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Pr="00426C0D" w:rsidR="00426C0D" w:rsidP="00426C0D" w:rsidRDefault="00426C0D" w14:paraId="320B2AD5" w14:textId="7A23ECCF">
      <w:pPr>
        <w:pStyle w:val="Corpodetexto"/>
        <w:spacing w:before="1"/>
        <w:jc w:val="center"/>
        <w:rPr>
          <w:b/>
          <w:sz w:val="36"/>
        </w:rPr>
      </w:pPr>
      <w:bookmarkStart w:name="_Hlk209166165" w:id="0"/>
      <w:r>
        <w:rPr>
          <w:b/>
          <w:sz w:val="36"/>
        </w:rPr>
        <w:t>Grupo</w:t>
      </w:r>
      <w:r w:rsidR="00622C44">
        <w:rPr>
          <w:b/>
          <w:sz w:val="36"/>
        </w:rPr>
        <w:t xml:space="preserve"> </w:t>
      </w:r>
      <w:r w:rsidRPr="00426C0D">
        <w:rPr>
          <w:b/>
          <w:bCs/>
          <w:sz w:val="36"/>
        </w:rPr>
        <w:t>Casais promove conferência dedicada à habitação acessível e à industrialização</w:t>
      </w:r>
    </w:p>
    <w:p w:rsidR="00EB4503" w:rsidP="00EB4503" w:rsidRDefault="00EB4503" w14:paraId="6B30D222" w14:textId="7176E905">
      <w:pPr>
        <w:pStyle w:val="Corpodetexto"/>
        <w:spacing w:before="1"/>
        <w:ind w:left="0"/>
        <w:jc w:val="center"/>
        <w:rPr>
          <w:b/>
          <w:sz w:val="36"/>
        </w:rPr>
      </w:pPr>
    </w:p>
    <w:bookmarkEnd w:id="0"/>
    <w:p w:rsidRPr="001958E1" w:rsidR="001958E1" w:rsidP="00B47D1D" w:rsidRDefault="00000000" w14:paraId="2D04D01F" w14:textId="13D3E45C">
      <w:pPr>
        <w:spacing w:before="199" w:line="276" w:lineRule="auto"/>
        <w:ind w:left="23" w:right="17"/>
        <w:jc w:val="both"/>
      </w:pPr>
      <w:r>
        <w:rPr>
          <w:b/>
        </w:rPr>
        <w:t>Braga,</w:t>
      </w:r>
      <w:r>
        <w:rPr>
          <w:b/>
          <w:spacing w:val="-13"/>
        </w:rPr>
        <w:t xml:space="preserve"> </w:t>
      </w:r>
      <w:r w:rsidR="00B47D1D">
        <w:rPr>
          <w:b/>
        </w:rPr>
        <w:t>2</w:t>
      </w:r>
      <w:r w:rsidR="001958E1">
        <w:rPr>
          <w:b/>
        </w:rPr>
        <w:t>5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setembro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2025</w:t>
      </w:r>
      <w:r>
        <w:rPr>
          <w:b/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 w:rsidRPr="001958E1" w:rsidR="001958E1">
        <w:t>O Grupo Casais realizou, no Centro Cultural de Belém</w:t>
      </w:r>
      <w:r w:rsidR="00AA6185">
        <w:t>, em Lisboa</w:t>
      </w:r>
      <w:r w:rsidRPr="001958E1" w:rsidR="001958E1">
        <w:t>, a conferência “</w:t>
      </w:r>
      <w:proofErr w:type="spellStart"/>
      <w:r w:rsidRPr="001958E1" w:rsidR="001958E1">
        <w:t>Connect</w:t>
      </w:r>
      <w:proofErr w:type="spellEnd"/>
      <w:r w:rsidRPr="001958E1" w:rsidR="001958E1">
        <w:t xml:space="preserve"> to </w:t>
      </w:r>
      <w:proofErr w:type="spellStart"/>
      <w:r w:rsidRPr="001958E1" w:rsidR="001958E1">
        <w:t>Build</w:t>
      </w:r>
      <w:proofErr w:type="spellEnd"/>
      <w:r w:rsidRPr="001958E1" w:rsidR="001958E1">
        <w:t xml:space="preserve"> – Habitação Acessível e Industrialização: Escalar Soluções com Propósito”, um encontro que reuniu </w:t>
      </w:r>
      <w:r w:rsidR="001958E1">
        <w:t>vários</w:t>
      </w:r>
      <w:r w:rsidRPr="001958E1" w:rsidR="001958E1">
        <w:t xml:space="preserve"> </w:t>
      </w:r>
      <w:r w:rsidRPr="00AA6185" w:rsidR="001958E1">
        <w:rPr>
          <w:i/>
          <w:iCs/>
        </w:rPr>
        <w:t>players</w:t>
      </w:r>
      <w:r w:rsidRPr="001958E1" w:rsidR="001958E1">
        <w:t xml:space="preserve"> do setor para debater os desafios habitacionais em Portugal e o papel da industrialização na resposta a estas necessidades.</w:t>
      </w:r>
    </w:p>
    <w:p w:rsidR="00E53FE9" w:rsidP="001958E1" w:rsidRDefault="00E53FE9" w14:paraId="588D3971" w14:textId="77777777">
      <w:pPr>
        <w:spacing w:before="199" w:line="276" w:lineRule="auto"/>
        <w:ind w:left="23" w:right="17"/>
        <w:jc w:val="both"/>
      </w:pPr>
      <w:r w:rsidR="00E53FE9">
        <w:rPr/>
        <w:t>Um dos momentos centrais da conferência foi a assinatura do protocolo “</w:t>
      </w:r>
      <w:hyperlink r:id="R617bac67fd984c0b">
        <w:r w:rsidRPr="2EAA9951" w:rsidR="00E53FE9">
          <w:rPr>
            <w:rStyle w:val="Hyperlink"/>
          </w:rPr>
          <w:t>Well</w:t>
        </w:r>
        <w:r w:rsidRPr="2EAA9951" w:rsidR="00E53FE9">
          <w:rPr>
            <w:rStyle w:val="Hyperlink"/>
          </w:rPr>
          <w:t xml:space="preserve"> Live</w:t>
        </w:r>
      </w:hyperlink>
      <w:r w:rsidR="00E53FE9">
        <w:rPr/>
        <w:t xml:space="preserve">” entre o </w:t>
      </w:r>
      <w:r w:rsidRPr="2EAA9951" w:rsidR="00E53FE9">
        <w:rPr>
          <w:b w:val="1"/>
          <w:bCs w:val="1"/>
        </w:rPr>
        <w:t>Grupo Casais e a IKEA Portugal</w:t>
      </w:r>
      <w:r w:rsidR="00E53FE9">
        <w:rPr/>
        <w:t>, sublinhando o compromisso de ambas as organizações em desenvolver soluções conjuntas que promovam habitação acessível e sustentável, através da inovação e de práticas ambientalmente responsáveis no setor.</w:t>
      </w:r>
    </w:p>
    <w:p w:rsidRPr="001958E1" w:rsidR="001958E1" w:rsidP="001958E1" w:rsidRDefault="001958E1" w14:paraId="43CA5AAA" w14:textId="20B10D18">
      <w:pPr>
        <w:spacing w:before="199" w:line="276" w:lineRule="auto"/>
        <w:ind w:left="23" w:right="17"/>
        <w:jc w:val="both"/>
      </w:pPr>
      <w:r w:rsidR="001958E1">
        <w:rPr/>
        <w:t xml:space="preserve">O evento contou com duas mesas redondas que exploraram temas como a urgência habitacional, a construção modular, o </w:t>
      </w:r>
      <w:r w:rsidR="001958E1">
        <w:rPr/>
        <w:t>off</w:t>
      </w:r>
      <w:r w:rsidR="001958E1">
        <w:rPr/>
        <w:t xml:space="preserve">-site e a digitalização, com </w:t>
      </w:r>
      <w:r w:rsidR="002144CB">
        <w:rPr/>
        <w:t>foco</w:t>
      </w:r>
      <w:r w:rsidR="001958E1">
        <w:rPr/>
        <w:t xml:space="preserve"> na </w:t>
      </w:r>
      <w:r w:rsidRPr="2EAA9951" w:rsidR="001958E1">
        <w:rPr>
          <w:b w:val="1"/>
          <w:bCs w:val="1"/>
        </w:rPr>
        <w:t>sustentabilidade, previsibilidade e qualidade</w:t>
      </w:r>
      <w:r w:rsidR="001958E1">
        <w:rPr/>
        <w:t xml:space="preserve"> das soluções habitacionais. Entre os participantes estiveram </w:t>
      </w:r>
      <w:r w:rsidR="001958E1">
        <w:rPr/>
        <w:t xml:space="preserve">nomes como </w:t>
      </w:r>
      <w:r w:rsidRPr="2EAA9951" w:rsidR="001958E1">
        <w:rPr>
          <w:b w:val="1"/>
          <w:bCs w:val="1"/>
        </w:rPr>
        <w:t>Patrícia Viana, sócia da Abreu Advogados</w:t>
      </w:r>
      <w:r w:rsidR="001958E1">
        <w:rPr/>
        <w:t xml:space="preserve">, </w:t>
      </w:r>
      <w:r w:rsidRPr="2EAA9951" w:rsidR="00E53FE9">
        <w:rPr>
          <w:b w:val="1"/>
          <w:bCs w:val="1"/>
        </w:rPr>
        <w:t>Cláudia Domingues</w:t>
      </w:r>
      <w:r w:rsidRPr="2EAA9951" w:rsidR="001958E1">
        <w:rPr>
          <w:b w:val="1"/>
          <w:bCs w:val="1"/>
        </w:rPr>
        <w:t xml:space="preserve">, </w:t>
      </w:r>
      <w:r w:rsidRPr="2EAA9951" w:rsidR="00E53FE9">
        <w:rPr>
          <w:b w:val="1"/>
          <w:bCs w:val="1"/>
        </w:rPr>
        <w:t>Diretora de Comunicação</w:t>
      </w:r>
      <w:r w:rsidRPr="2EAA9951" w:rsidR="001958E1">
        <w:rPr>
          <w:b w:val="1"/>
          <w:bCs w:val="1"/>
        </w:rPr>
        <w:t xml:space="preserve"> da IKEA Portugal</w:t>
      </w:r>
      <w:r w:rsidR="001958E1">
        <w:rPr/>
        <w:t xml:space="preserve">, </w:t>
      </w:r>
      <w:r w:rsidRPr="2EAA9951" w:rsidR="001958E1">
        <w:rPr>
          <w:b w:val="1"/>
          <w:bCs w:val="1"/>
        </w:rPr>
        <w:t>Álvaro Santos, fundador e sócio-gerente da Agenda Urbana</w:t>
      </w:r>
      <w:r w:rsidR="001958E1">
        <w:rPr/>
        <w:t xml:space="preserve"> </w:t>
      </w:r>
      <w:r w:rsidR="26448B5F">
        <w:rPr/>
        <w:t xml:space="preserve">e </w:t>
      </w:r>
      <w:r w:rsidRPr="2EAA9951" w:rsidR="001958E1">
        <w:rPr>
          <w:b w:val="1"/>
          <w:bCs w:val="1"/>
        </w:rPr>
        <w:t>Miguel Saraiva, CEO da Saraiva + Associados</w:t>
      </w:r>
      <w:r w:rsidR="001958E1">
        <w:rPr/>
        <w:t>.</w:t>
      </w:r>
    </w:p>
    <w:p w:rsidRPr="001958E1" w:rsidR="001958E1" w:rsidP="001958E1" w:rsidRDefault="001958E1" w14:paraId="4504FCD5" w14:textId="37EEDCC7">
      <w:pPr>
        <w:spacing w:before="199" w:line="276" w:lineRule="auto"/>
        <w:ind w:left="23" w:right="17"/>
        <w:jc w:val="both"/>
      </w:pPr>
      <w:r>
        <w:t xml:space="preserve">A conferência </w:t>
      </w:r>
      <w:r w:rsidRPr="001958E1">
        <w:t>conto</w:t>
      </w:r>
      <w:r w:rsidR="00D5060A">
        <w:t>u</w:t>
      </w:r>
      <w:r w:rsidRPr="001958E1">
        <w:t xml:space="preserve"> ainda com a presença de </w:t>
      </w:r>
      <w:r w:rsidRPr="001958E1">
        <w:rPr>
          <w:b/>
          <w:bCs/>
        </w:rPr>
        <w:t>Gonçalo Regalado, Presidente da Comissão Executiva do Banco Português do Fomento</w:t>
      </w:r>
      <w:r w:rsidRPr="001958E1">
        <w:t xml:space="preserve">, </w:t>
      </w:r>
      <w:r w:rsidRPr="002765AE">
        <w:t xml:space="preserve">que destacou </w:t>
      </w:r>
      <w:r w:rsidR="007A2ABB">
        <w:t>a necessidade de “empresas de portugueses para portugueses com capacidade de investimento em Portugal e no estrangeiro”</w:t>
      </w:r>
      <w:r w:rsidRPr="001958E1">
        <w:t xml:space="preserve">, e teve </w:t>
      </w:r>
      <w:r w:rsidRPr="001958E1">
        <w:rPr>
          <w:b/>
          <w:bCs/>
        </w:rPr>
        <w:t>o encerramento a cargo d</w:t>
      </w:r>
      <w:r w:rsidR="00E53FE9">
        <w:rPr>
          <w:b/>
          <w:bCs/>
        </w:rPr>
        <w:t>a Secretária de Estado da Habitação, Patrícia Machado Santos</w:t>
      </w:r>
      <w:r w:rsidR="002765AE">
        <w:t xml:space="preserve">, </w:t>
      </w:r>
      <w:r w:rsidR="007A2ABB">
        <w:t>referindo a importância</w:t>
      </w:r>
      <w:r w:rsidRPr="007A2ABB" w:rsidR="007A2ABB">
        <w:t xml:space="preserve"> </w:t>
      </w:r>
      <w:r w:rsidR="007A2ABB">
        <w:t>“</w:t>
      </w:r>
      <w:r w:rsidRPr="007A2ABB" w:rsidR="007A2ABB">
        <w:t xml:space="preserve">de estar em contato direto </w:t>
      </w:r>
      <w:r w:rsidR="007A2ABB">
        <w:t>com</w:t>
      </w:r>
      <w:r w:rsidRPr="007A2ABB" w:rsidR="007A2ABB">
        <w:t xml:space="preserve"> quem está no terreno, de quem </w:t>
      </w:r>
      <w:r w:rsidR="007A2ABB">
        <w:t xml:space="preserve">é </w:t>
      </w:r>
      <w:r w:rsidRPr="007A2ABB" w:rsidR="007A2ABB">
        <w:t>conhecedor das várias matérias e, nesse sentido, temos trabalhado muito em parceria com todo o setor</w:t>
      </w:r>
      <w:r w:rsidR="007A2ABB">
        <w:t>”</w:t>
      </w:r>
      <w:r w:rsidR="002765AE">
        <w:t xml:space="preserve">, </w:t>
      </w:r>
      <w:r w:rsidRPr="002765AE">
        <w:t>reforçando</w:t>
      </w:r>
      <w:r w:rsidR="007A2ABB">
        <w:t xml:space="preserve"> assim</w:t>
      </w:r>
      <w:r w:rsidRPr="002765AE">
        <w:t xml:space="preserve"> o compromisso institucional do país com a habitação acessível e a inovação no setor.</w:t>
      </w:r>
    </w:p>
    <w:p w:rsidR="00D35BF0" w:rsidP="00D35BF0" w:rsidRDefault="00D35BF0" w14:paraId="55603423" w14:textId="12EF5E44">
      <w:pPr>
        <w:spacing w:before="199" w:line="276" w:lineRule="auto"/>
        <w:ind w:left="23" w:right="17"/>
        <w:jc w:val="both"/>
        <w:rPr>
          <w:i/>
          <w:iCs/>
        </w:rPr>
      </w:pPr>
      <w:r>
        <w:rPr>
          <w:b/>
          <w:bCs/>
        </w:rPr>
        <w:t xml:space="preserve">António Carlos Rodrigues, </w:t>
      </w:r>
      <w:r w:rsidRPr="00D35BF0">
        <w:rPr>
          <w:b/>
          <w:bCs/>
        </w:rPr>
        <w:t>CEO do Grupo Casais</w:t>
      </w:r>
      <w:r w:rsidRPr="00D35BF0">
        <w:t xml:space="preserve">, </w:t>
      </w:r>
      <w:r w:rsidR="00D12D11">
        <w:t>afirma</w:t>
      </w:r>
      <w:r w:rsidRPr="00D35BF0">
        <w:t xml:space="preserve"> que</w:t>
      </w:r>
      <w:r w:rsidR="00AA6185">
        <w:t>:</w:t>
      </w:r>
      <w:r w:rsidRPr="00D35BF0">
        <w:t xml:space="preserve"> </w:t>
      </w:r>
      <w:r w:rsidRPr="00426C0D" w:rsidR="00426C0D">
        <w:rPr>
          <w:i/>
          <w:iCs/>
        </w:rPr>
        <w:t xml:space="preserve">“A habitação acessível constitui um dos maiores desafios do nosso tempo e exige uma resposta coordenada entre diferentes agentes. Acreditamos que a industrialização do setor da construção é um caminho decisivo para garantir maior previsibilidade, eficiência e sustentabilidade, </w:t>
      </w:r>
      <w:r w:rsidRPr="00426C0D" w:rsidR="00AA6185">
        <w:rPr>
          <w:i/>
          <w:iCs/>
        </w:rPr>
        <w:t>enquanto</w:t>
      </w:r>
      <w:r w:rsidRPr="00426C0D" w:rsidR="00426C0D">
        <w:rPr>
          <w:i/>
          <w:iCs/>
        </w:rPr>
        <w:t xml:space="preserve"> permite disponibilizar soluções de qualidade a mais pessoas. Com </w:t>
      </w:r>
      <w:r w:rsidR="00426C0D">
        <w:rPr>
          <w:i/>
          <w:iCs/>
        </w:rPr>
        <w:t>este tipo de iniciativas</w:t>
      </w:r>
      <w:r w:rsidRPr="00426C0D" w:rsidR="00426C0D">
        <w:rPr>
          <w:i/>
          <w:iCs/>
        </w:rPr>
        <w:t>, procura</w:t>
      </w:r>
      <w:r w:rsidR="00426C0D">
        <w:rPr>
          <w:i/>
          <w:iCs/>
        </w:rPr>
        <w:t>mos</w:t>
      </w:r>
      <w:r w:rsidRPr="00426C0D" w:rsidR="00426C0D">
        <w:rPr>
          <w:i/>
          <w:iCs/>
        </w:rPr>
        <w:t xml:space="preserve"> promover um debate construtivo e gerar colaborações que contribuam para acelerar a transformação do setor”</w:t>
      </w:r>
      <w:r w:rsidR="00426C0D">
        <w:rPr>
          <w:i/>
          <w:iCs/>
        </w:rPr>
        <w:t>.</w:t>
      </w:r>
    </w:p>
    <w:p w:rsidR="007A2ABB" w:rsidP="2EAA9951" w:rsidRDefault="007A2ABB" w14:paraId="1A580579" w14:textId="6A8D5856">
      <w:pPr>
        <w:spacing w:before="199" w:line="276" w:lineRule="auto"/>
        <w:ind w:left="23" w:right="17"/>
        <w:jc w:val="both"/>
      </w:pPr>
      <w:r w:rsidR="00426C0D">
        <w:rPr/>
        <w:t xml:space="preserve">O </w:t>
      </w:r>
      <w:r w:rsidR="00426C0D">
        <w:rPr/>
        <w:t>Connect</w:t>
      </w:r>
      <w:r w:rsidR="00426C0D">
        <w:rPr/>
        <w:t xml:space="preserve"> to </w:t>
      </w:r>
      <w:r w:rsidR="00426C0D">
        <w:rPr/>
        <w:t>Build</w:t>
      </w:r>
      <w:r w:rsidR="00426C0D">
        <w:rPr/>
        <w:t xml:space="preserve"> insere-se no compromisso do Grupo Casais em contribuir ativamente para o debate público sobre habitação e sustentabilidade. Ao reunir diferentes vozes e perspetivas, a conferência pretende não apenas discutir soluções, mas também acelerar a sua implementação, reforçando a importância da colaboração entre setor privado, público e sociedade civil.</w:t>
      </w:r>
    </w:p>
    <w:p w:rsidR="2EAA9951" w:rsidP="2EAA9951" w:rsidRDefault="2EAA9951" w14:paraId="6B08AB2C" w14:textId="4107E1B3">
      <w:pPr>
        <w:spacing w:before="199" w:line="276" w:lineRule="auto"/>
        <w:ind w:left="23" w:right="17"/>
        <w:jc w:val="both"/>
      </w:pPr>
    </w:p>
    <w:p w:rsidR="2EAA9951" w:rsidP="2EAA9951" w:rsidRDefault="2EAA9951" w14:paraId="02CAB829" w14:textId="2CC7AC87">
      <w:pPr>
        <w:spacing w:before="199" w:line="276" w:lineRule="auto"/>
        <w:ind w:left="23" w:right="17"/>
        <w:jc w:val="both"/>
      </w:pPr>
    </w:p>
    <w:p w:rsidR="2EAA9951" w:rsidP="2EAA9951" w:rsidRDefault="2EAA9951" w14:paraId="4D5CAFE5" w14:textId="733E6747">
      <w:pPr>
        <w:spacing w:before="199" w:line="276" w:lineRule="auto"/>
        <w:ind w:left="23" w:right="17"/>
        <w:jc w:val="both"/>
      </w:pPr>
    </w:p>
    <w:p w:rsidR="2EAA9951" w:rsidP="2EAA9951" w:rsidRDefault="2EAA9951" w14:paraId="2A419B73" w14:textId="10981DFA">
      <w:pPr>
        <w:spacing w:before="199" w:line="276" w:lineRule="auto"/>
        <w:ind w:left="23" w:right="17"/>
        <w:jc w:val="both"/>
      </w:pPr>
    </w:p>
    <w:p w:rsidR="007A74A4" w:rsidRDefault="007A74A4" w14:paraId="6872EF57" w14:textId="77777777">
      <w:pPr>
        <w:pStyle w:val="Corpodetexto"/>
        <w:spacing w:before="55"/>
        <w:ind w:left="0"/>
        <w:rPr>
          <w:sz w:val="20"/>
        </w:rPr>
      </w:pPr>
    </w:p>
    <w:p w:rsidR="00757582" w:rsidRDefault="00000000" w14:paraId="6777053B" w14:textId="77777777">
      <w:pPr>
        <w:pStyle w:val="Corpodetexto"/>
        <w:spacing w:before="0" w:line="20" w:lineRule="exact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EFE3E9" wp14:editId="1A07636C">
                <wp:extent cx="5493385" cy="9525"/>
                <wp:effectExtent l="9525" t="0" r="2539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3385" cy="9525"/>
                          <a:chOff x="0" y="0"/>
                          <a:chExt cx="549338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556"/>
                            <a:ext cx="5493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3385">
                                <a:moveTo>
                                  <a:pt x="0" y="0"/>
                                </a:moveTo>
                                <a:lnTo>
                                  <a:pt x="5493216" y="0"/>
                                </a:lnTo>
                              </a:path>
                            </a:pathLst>
                          </a:custGeom>
                          <a:ln w="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style="width:432.55pt;height:.75pt;mso-position-horizontal-relative:char;mso-position-vertical-relative:line" coordsize="54933,95" o:spid="_x0000_s1026" w14:anchorId="0429D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">
                <v:shape id="Graphic 3" style="position:absolute;top:45;width:54933;height:13;visibility:visible;mso-wrap-style:square;v-text-anchor:top" coordsize="5493385,1270" o:spid="_x0000_s1027" filled="f" strokeweight=".25314mm" path="m,l5493216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">
                  <v:path arrowok="t"/>
                </v:shape>
                <w10:anchorlock/>
              </v:group>
            </w:pict>
          </mc:Fallback>
        </mc:AlternateContent>
      </w:r>
    </w:p>
    <w:p w:rsidR="00757582" w:rsidRDefault="00000000" w14:paraId="5C109AB3" w14:textId="77777777">
      <w:pPr>
        <w:pStyle w:val="Ttulo1"/>
        <w:spacing w:before="247"/>
        <w:jc w:val="left"/>
      </w:pP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rPr>
          <w:spacing w:val="-2"/>
        </w:rPr>
        <w:t>Casais</w:t>
      </w:r>
    </w:p>
    <w:p w:rsidR="00757582" w:rsidRDefault="00000000" w14:paraId="040B9EF2" w14:textId="77777777">
      <w:pPr>
        <w:pStyle w:val="Corpodetexto"/>
        <w:spacing w:before="243" w:line="276" w:lineRule="auto"/>
        <w:ind w:right="17"/>
        <w:jc w:val="both"/>
      </w:pPr>
      <w:r>
        <w:t xml:space="preserve">A </w:t>
      </w:r>
      <w:r>
        <w:rPr>
          <w:b/>
        </w:rPr>
        <w:t xml:space="preserve">Casais </w:t>
      </w:r>
      <w:r>
        <w:t>foi criada a 23 de maio de 1958 e é atualmente um dos cinco principais players do setor da construção em Portugal. Opera em 18 países: Portugal, Angola, Alemanha, Áustria, Arábia Saudita, Bélgica,</w:t>
      </w:r>
      <w:r>
        <w:rPr>
          <w:spacing w:val="-7"/>
        </w:rPr>
        <w:t xml:space="preserve"> </w:t>
      </w:r>
      <w:r>
        <w:t>Brasil,</w:t>
      </w:r>
      <w:r>
        <w:rPr>
          <w:spacing w:val="-7"/>
        </w:rPr>
        <w:t xml:space="preserve"> </w:t>
      </w:r>
      <w:r>
        <w:t>Espanha,</w:t>
      </w:r>
      <w:r>
        <w:rPr>
          <w:spacing w:val="-7"/>
        </w:rPr>
        <w:t xml:space="preserve"> </w:t>
      </w:r>
      <w:r>
        <w:t>EUA</w:t>
      </w:r>
      <w:r>
        <w:rPr>
          <w:spacing w:val="-5"/>
        </w:rPr>
        <w:t xml:space="preserve"> </w:t>
      </w:r>
      <w:r>
        <w:t>(Texas),</w:t>
      </w:r>
      <w:r>
        <w:rPr>
          <w:spacing w:val="-6"/>
        </w:rPr>
        <w:t xml:space="preserve"> </w:t>
      </w:r>
      <w:r>
        <w:t>EAU</w:t>
      </w:r>
      <w:r>
        <w:rPr>
          <w:spacing w:val="-7"/>
        </w:rPr>
        <w:t xml:space="preserve"> </w:t>
      </w:r>
      <w:r>
        <w:t>(Dubai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Abu</w:t>
      </w:r>
      <w:r>
        <w:rPr>
          <w:spacing w:val="-5"/>
        </w:rPr>
        <w:t xml:space="preserve"> </w:t>
      </w:r>
      <w:r>
        <w:t>Dhabi),</w:t>
      </w:r>
      <w:r>
        <w:rPr>
          <w:spacing w:val="-7"/>
        </w:rPr>
        <w:t xml:space="preserve"> </w:t>
      </w:r>
      <w:r>
        <w:t>França,</w:t>
      </w:r>
      <w:r>
        <w:rPr>
          <w:spacing w:val="-7"/>
        </w:rPr>
        <w:t xml:space="preserve"> </w:t>
      </w:r>
      <w:r>
        <w:t>Gana,</w:t>
      </w:r>
      <w:r>
        <w:rPr>
          <w:spacing w:val="-7"/>
        </w:rPr>
        <w:t xml:space="preserve"> </w:t>
      </w:r>
      <w:r>
        <w:t>Gibraltar,</w:t>
      </w:r>
      <w:r>
        <w:rPr>
          <w:spacing w:val="-6"/>
        </w:rPr>
        <w:t xml:space="preserve"> </w:t>
      </w:r>
      <w:r>
        <w:t>Países</w:t>
      </w:r>
      <w:r>
        <w:rPr>
          <w:spacing w:val="-6"/>
        </w:rPr>
        <w:t xml:space="preserve"> </w:t>
      </w:r>
      <w:r>
        <w:t>Baixos, Moçambique, Marrocos, Reino Unido, Qatar.</w:t>
      </w:r>
    </w:p>
    <w:p w:rsidR="00757582" w:rsidRDefault="00000000" w14:paraId="4CDD5C31" w14:textId="77777777">
      <w:pPr>
        <w:pStyle w:val="Corpodetexto"/>
        <w:spacing w:before="199" w:line="276" w:lineRule="auto"/>
        <w:ind w:right="16"/>
        <w:jc w:val="both"/>
      </w:pPr>
      <w:r>
        <w:t xml:space="preserve">A empresa tem apostado na construção sustentável, com o desenvolvimento de vários projetos de construção híbrida, através do sistema CREE e da implementação de soluções </w:t>
      </w:r>
      <w:proofErr w:type="spellStart"/>
      <w:r>
        <w:t>off</w:t>
      </w:r>
      <w:proofErr w:type="spellEnd"/>
      <w:r>
        <w:t>-site industrializadas.</w:t>
      </w:r>
      <w:r>
        <w:rPr>
          <w:spacing w:val="40"/>
        </w:rPr>
        <w:t xml:space="preserve"> </w:t>
      </w:r>
      <w:r>
        <w:t>Com foco na inovação, sustentabilidade, desenvolvimento e tecnologia, “</w:t>
      </w:r>
      <w:proofErr w:type="spellStart"/>
      <w:r>
        <w:t>Well</w:t>
      </w:r>
      <w:proofErr w:type="spellEnd"/>
      <w:r>
        <w:t xml:space="preserve"> </w:t>
      </w:r>
      <w:proofErr w:type="spellStart"/>
      <w:r>
        <w:t>Built</w:t>
      </w:r>
      <w:proofErr w:type="spellEnd"/>
      <w:r>
        <w:t xml:space="preserve"> for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Living</w:t>
      </w:r>
      <w:proofErr w:type="spellEnd"/>
      <w:r>
        <w:t>” é o posicionamento e compromisso que o grupo assume.</w:t>
      </w:r>
    </w:p>
    <w:p w:rsidR="00757582" w:rsidRDefault="00000000" w14:paraId="63269911" w14:textId="77777777">
      <w:pPr>
        <w:pStyle w:val="Corpodetexto"/>
        <w:spacing w:before="201" w:line="276" w:lineRule="auto"/>
        <w:ind w:right="23"/>
        <w:jc w:val="both"/>
      </w:pPr>
      <w:r>
        <w:t xml:space="preserve">Obteve várias distinções, como o Prémio Construir de Melhor Construtora em Portugal pela 6ª vez, mas também o 3º lugar como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Place</w:t>
      </w:r>
      <w:proofErr w:type="spellEnd"/>
      <w:r>
        <w:t xml:space="preserve"> to </w:t>
      </w:r>
      <w:proofErr w:type="spellStart"/>
      <w:r>
        <w:t>Work</w:t>
      </w:r>
      <w:proofErr w:type="spellEnd"/>
      <w:r>
        <w:t>. Fechou o ano de 2024 com volume de negócio agregado a rondar os 846 M€ – 335 M€ internacional, 511 M€ a nível nacional.</w:t>
      </w:r>
    </w:p>
    <w:p w:rsidR="00757582" w:rsidRDefault="00000000" w14:paraId="5ACB1623" w14:textId="77777777">
      <w:pPr>
        <w:pStyle w:val="Ttulo1"/>
        <w:spacing w:before="199"/>
        <w:jc w:val="left"/>
      </w:pPr>
      <w:r>
        <w:t>Para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rPr>
          <w:spacing w:val="-2"/>
        </w:rPr>
        <w:t>informações:</w:t>
      </w:r>
    </w:p>
    <w:p w:rsidR="00757582" w:rsidRDefault="00000000" w14:paraId="3C1D2B4F" w14:textId="77777777">
      <w:pPr>
        <w:spacing w:before="240"/>
        <w:ind w:left="23"/>
      </w:pPr>
      <w:r>
        <w:rPr>
          <w:b/>
        </w:rPr>
        <w:t>LLYC</w:t>
      </w:r>
      <w:r>
        <w:rPr>
          <w:b/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+351</w:t>
      </w:r>
      <w:r>
        <w:rPr>
          <w:spacing w:val="-1"/>
        </w:rPr>
        <w:t xml:space="preserve"> </w:t>
      </w:r>
      <w:r>
        <w:t>219</w:t>
      </w:r>
      <w:r>
        <w:rPr>
          <w:spacing w:val="-4"/>
        </w:rPr>
        <w:t xml:space="preserve"> </w:t>
      </w:r>
      <w:r>
        <w:t>239</w:t>
      </w:r>
      <w:r>
        <w:rPr>
          <w:spacing w:val="-2"/>
        </w:rPr>
        <w:t xml:space="preserve"> </w:t>
      </w:r>
      <w:r>
        <w:rPr>
          <w:spacing w:val="-5"/>
        </w:rPr>
        <w:t>700</w:t>
      </w:r>
    </w:p>
    <w:p w:rsidR="00757582" w:rsidRDefault="00000000" w14:paraId="4613536F" w14:textId="77777777">
      <w:pPr>
        <w:pStyle w:val="Corpodetexto"/>
        <w:spacing w:before="241"/>
      </w:pPr>
      <w:r>
        <w:t>Ana</w:t>
      </w:r>
      <w:r>
        <w:rPr>
          <w:spacing w:val="-6"/>
        </w:rPr>
        <w:t xml:space="preserve"> </w:t>
      </w:r>
      <w:r>
        <w:t>Laranjeiro</w:t>
      </w:r>
      <w:r>
        <w:rPr>
          <w:spacing w:val="-4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7">
        <w:r w:rsidR="00757582">
          <w:t>alaranjeiro@llyc.global</w:t>
        </w:r>
      </w:hyperlink>
      <w:r>
        <w:rPr>
          <w:spacing w:val="-6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919</w:t>
      </w:r>
      <w:r>
        <w:rPr>
          <w:spacing w:val="-7"/>
        </w:rPr>
        <w:t xml:space="preserve"> </w:t>
      </w:r>
      <w:r>
        <w:t>669</w:t>
      </w:r>
      <w:r>
        <w:rPr>
          <w:spacing w:val="-3"/>
        </w:rPr>
        <w:t xml:space="preserve"> </w:t>
      </w:r>
      <w:r>
        <w:rPr>
          <w:spacing w:val="-5"/>
        </w:rPr>
        <w:t>400</w:t>
      </w:r>
    </w:p>
    <w:p w:rsidR="00757582" w:rsidRDefault="00000000" w14:paraId="6E74AC14" w14:textId="77777777">
      <w:pPr>
        <w:pStyle w:val="Corpodetexto"/>
        <w:spacing w:before="240"/>
      </w:pPr>
      <w:r>
        <w:t>Duarte</w:t>
      </w:r>
      <w:r>
        <w:rPr>
          <w:spacing w:val="-7"/>
        </w:rPr>
        <w:t xml:space="preserve"> </w:t>
      </w:r>
      <w:r>
        <w:t>Amaro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8">
        <w:r w:rsidR="00757582">
          <w:t>duarte.amaro@llyc.global</w:t>
        </w:r>
      </w:hyperlink>
      <w:r>
        <w:rPr>
          <w:spacing w:val="-5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938</w:t>
      </w:r>
      <w:r>
        <w:rPr>
          <w:spacing w:val="-5"/>
        </w:rPr>
        <w:t xml:space="preserve"> </w:t>
      </w:r>
      <w:r>
        <w:t>464</w:t>
      </w:r>
      <w:r>
        <w:rPr>
          <w:spacing w:val="-4"/>
        </w:rPr>
        <w:t xml:space="preserve"> </w:t>
      </w:r>
      <w:r>
        <w:rPr>
          <w:spacing w:val="-5"/>
        </w:rPr>
        <w:t>314</w:t>
      </w:r>
    </w:p>
    <w:p w:rsidR="00757582" w:rsidRDefault="00000000" w14:paraId="0CFA648B" w14:textId="77777777">
      <w:pPr>
        <w:pStyle w:val="Corpodetexto"/>
        <w:spacing w:before="240"/>
      </w:pPr>
      <w:r>
        <w:t>Luísa</w:t>
      </w:r>
      <w:r>
        <w:rPr>
          <w:spacing w:val="-5"/>
        </w:rPr>
        <w:t xml:space="preserve"> </w:t>
      </w:r>
      <w:r>
        <w:t>Barrancos|</w:t>
      </w:r>
      <w:r>
        <w:rPr>
          <w:spacing w:val="-6"/>
        </w:rPr>
        <w:t xml:space="preserve"> </w:t>
      </w:r>
      <w:hyperlink r:id="rId9">
        <w:r w:rsidR="00757582">
          <w:t>luisa.barrancos@llyc.global</w:t>
        </w:r>
      </w:hyperlink>
      <w:r>
        <w:rPr>
          <w:spacing w:val="-4"/>
        </w:rPr>
        <w:t xml:space="preserve"> </w:t>
      </w:r>
      <w:r>
        <w:t>|</w:t>
      </w:r>
      <w:r>
        <w:rPr>
          <w:spacing w:val="-7"/>
        </w:rPr>
        <w:t xml:space="preserve"> </w:t>
      </w:r>
      <w:r>
        <w:t>+351</w:t>
      </w:r>
      <w:r>
        <w:rPr>
          <w:spacing w:val="-6"/>
        </w:rPr>
        <w:t xml:space="preserve"> </w:t>
      </w:r>
      <w:r>
        <w:t>913</w:t>
      </w:r>
      <w:r>
        <w:rPr>
          <w:spacing w:val="-6"/>
        </w:rPr>
        <w:t xml:space="preserve"> </w:t>
      </w:r>
      <w:r>
        <w:t>429</w:t>
      </w:r>
      <w:r>
        <w:rPr>
          <w:spacing w:val="-6"/>
        </w:rPr>
        <w:t xml:space="preserve"> </w:t>
      </w:r>
      <w:r>
        <w:rPr>
          <w:spacing w:val="-5"/>
        </w:rPr>
        <w:t>649</w:t>
      </w:r>
    </w:p>
    <w:sectPr w:rsidR="00757582">
      <w:headerReference w:type="default" r:id="rId10"/>
      <w:pgSz w:w="11910" w:h="16840" w:orient="portrait"/>
      <w:pgMar w:top="1820" w:right="1417" w:bottom="280" w:left="1417" w:header="10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52CD5" w:rsidRDefault="00B52CD5" w14:paraId="31745ED6" w14:textId="77777777">
      <w:r>
        <w:separator/>
      </w:r>
    </w:p>
  </w:endnote>
  <w:endnote w:type="continuationSeparator" w:id="0">
    <w:p w:rsidR="00B52CD5" w:rsidRDefault="00B52CD5" w14:paraId="04D2760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52CD5" w:rsidRDefault="00B52CD5" w14:paraId="120A1231" w14:textId="77777777">
      <w:r>
        <w:separator/>
      </w:r>
    </w:p>
  </w:footnote>
  <w:footnote w:type="continuationSeparator" w:id="0">
    <w:p w:rsidR="00B52CD5" w:rsidRDefault="00B52CD5" w14:paraId="7078EA61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757582" w:rsidRDefault="00000000" w14:paraId="50884173" w14:textId="77777777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154373741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49B5"/>
    <w:multiLevelType w:val="hybridMultilevel"/>
    <w:tmpl w:val="B16E64E8"/>
    <w:lvl w:ilvl="0" w:tplc="BE2ADB56">
      <w:numFmt w:val="bullet"/>
      <w:lvlText w:val=""/>
      <w:lvlJc w:val="left"/>
      <w:pPr>
        <w:ind w:left="743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num w:numId="1" w16cid:durableId="680811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00000"/>
    <w:rsid w:val="00044596"/>
    <w:rsid w:val="000F3BB4"/>
    <w:rsid w:val="00130F8E"/>
    <w:rsid w:val="001958E1"/>
    <w:rsid w:val="001F4982"/>
    <w:rsid w:val="002144CB"/>
    <w:rsid w:val="0022527E"/>
    <w:rsid w:val="002521C5"/>
    <w:rsid w:val="002765AE"/>
    <w:rsid w:val="003070A5"/>
    <w:rsid w:val="0032119B"/>
    <w:rsid w:val="00351B7A"/>
    <w:rsid w:val="003F33EE"/>
    <w:rsid w:val="00426C0D"/>
    <w:rsid w:val="00611ED7"/>
    <w:rsid w:val="00622C44"/>
    <w:rsid w:val="006376AF"/>
    <w:rsid w:val="006458A0"/>
    <w:rsid w:val="00714154"/>
    <w:rsid w:val="00717174"/>
    <w:rsid w:val="00757582"/>
    <w:rsid w:val="00765404"/>
    <w:rsid w:val="007A2ABB"/>
    <w:rsid w:val="007A74A4"/>
    <w:rsid w:val="008A0F59"/>
    <w:rsid w:val="008A5799"/>
    <w:rsid w:val="008C7E0B"/>
    <w:rsid w:val="0093292C"/>
    <w:rsid w:val="00933416"/>
    <w:rsid w:val="00A70A57"/>
    <w:rsid w:val="00AA6185"/>
    <w:rsid w:val="00AF5387"/>
    <w:rsid w:val="00B25D2D"/>
    <w:rsid w:val="00B47D1D"/>
    <w:rsid w:val="00B52CD5"/>
    <w:rsid w:val="00C0107A"/>
    <w:rsid w:val="00CA0177"/>
    <w:rsid w:val="00CC326F"/>
    <w:rsid w:val="00CF51F8"/>
    <w:rsid w:val="00D12D11"/>
    <w:rsid w:val="00D2039D"/>
    <w:rsid w:val="00D32ED9"/>
    <w:rsid w:val="00D35BF0"/>
    <w:rsid w:val="00D5060A"/>
    <w:rsid w:val="00D53416"/>
    <w:rsid w:val="00E53FE9"/>
    <w:rsid w:val="00EA1B2F"/>
    <w:rsid w:val="00EB4503"/>
    <w:rsid w:val="00F04063"/>
    <w:rsid w:val="00F847DA"/>
    <w:rsid w:val="22A0EC5C"/>
    <w:rsid w:val="26448B5F"/>
    <w:rsid w:val="2EAA9951"/>
    <w:rsid w:val="40E48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35BF0"/>
    <w:rPr>
      <w:rFonts w:ascii="Calibri" w:hAnsi="Calibri" w:eastAsia="Calibri" w:cs="Calibri"/>
      <w:lang w:val="pt-PT"/>
    </w:rPr>
  </w:style>
  <w:style w:type="paragraph" w:styleId="Ttulo1">
    <w:name w:val="heading 1"/>
    <w:basedOn w:val="Normal"/>
    <w:uiPriority w:val="9"/>
    <w:qFormat/>
    <w:pPr>
      <w:ind w:left="23"/>
      <w:jc w:val="both"/>
      <w:outlineLvl w:val="0"/>
    </w:pPr>
    <w:rPr>
      <w:b/>
      <w:bCs/>
    </w:rPr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743" w:right="18" w:hanging="360"/>
      <w:jc w:val="both"/>
    </w:pPr>
  </w:style>
  <w:style w:type="paragraph" w:styleId="TableParagraph" w:customStyle="1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B47D1D"/>
    <w:rPr>
      <w:rFonts w:ascii="Times New Roman" w:hAnsi="Times New Roman" w:cs="Times New Roman"/>
      <w:sz w:val="24"/>
      <w:szCs w:val="24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1958E1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1958E1"/>
    <w:rPr>
      <w:sz w:val="20"/>
      <w:szCs w:val="20"/>
    </w:rPr>
  </w:style>
  <w:style w:type="character" w:styleId="TextodecomentrioCarter" w:customStyle="1">
    <w:name w:val="Texto de comentário Caráter"/>
    <w:basedOn w:val="Tipodeletrapredefinidodopargrafo"/>
    <w:link w:val="Textodecomentrio"/>
    <w:uiPriority w:val="99"/>
    <w:rsid w:val="001958E1"/>
    <w:rPr>
      <w:rFonts w:ascii="Calibri" w:hAnsi="Calibri" w:eastAsia="Calibri" w:cs="Calibri"/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1958E1"/>
    <w:rPr>
      <w:b/>
      <w:bCs/>
    </w:rPr>
  </w:style>
  <w:style w:type="character" w:styleId="AssuntodecomentrioCarter" w:customStyle="1">
    <w:name w:val="Assunto de comentário Caráter"/>
    <w:basedOn w:val="TextodecomentrioCarter"/>
    <w:link w:val="Assuntodecomentrio"/>
    <w:uiPriority w:val="99"/>
    <w:semiHidden/>
    <w:rsid w:val="001958E1"/>
    <w:rPr>
      <w:rFonts w:ascii="Calibri" w:hAnsi="Calibri" w:eastAsia="Calibri" w:cs="Calibri"/>
      <w:b/>
      <w:bCs/>
      <w:sz w:val="20"/>
      <w:szCs w:val="20"/>
      <w:lang w:val="pt-PT"/>
    </w:rPr>
  </w:style>
  <w:style w:type="character" w:styleId="Hyperlink">
    <w:uiPriority w:val="99"/>
    <w:name w:val="Hyperlink"/>
    <w:basedOn w:val="Tipodeletrapredefinidodopargrafo"/>
    <w:unhideWhenUsed/>
    <w:rsid w:val="2EAA99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duarte.amaro@llyc.global" TargetMode="External" Id="rId8" /><Relationship Type="http://schemas.openxmlformats.org/officeDocument/2006/relationships/customXml" Target="../customXml/item1.xml" Id="rId13" /><Relationship Type="http://schemas.openxmlformats.org/officeDocument/2006/relationships/settings" Target="settings.xml" Id="rId3" /><Relationship Type="http://schemas.openxmlformats.org/officeDocument/2006/relationships/hyperlink" Target="mailto:alaranjeiro@llyc.global" TargetMode="Externa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customXml" Target="../customXml/item3.xml" Id="rId15" /><Relationship Type="http://schemas.openxmlformats.org/officeDocument/2006/relationships/header" Target="header1.xml" Id="rId10" /><Relationship Type="http://schemas.openxmlformats.org/officeDocument/2006/relationships/webSettings" Target="webSettings.xml" Id="rId4" /><Relationship Type="http://schemas.openxmlformats.org/officeDocument/2006/relationships/hyperlink" Target="mailto:luisa.barrancos@llyc.global" TargetMode="External" Id="rId9" /><Relationship Type="http://schemas.openxmlformats.org/officeDocument/2006/relationships/customXml" Target="../customXml/item2.xml" Id="rId14" /><Relationship Type="http://schemas.openxmlformats.org/officeDocument/2006/relationships/hyperlink" Target="https://wellive.pt/" TargetMode="External" Id="R617bac67fd984c0b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5A019FAC2A19469EC1E0FAA1340FC2" ma:contentTypeVersion="19" ma:contentTypeDescription="Criar um novo documento." ma:contentTypeScope="" ma:versionID="069223324aee27b95421c27a9d756030">
  <xsd:schema xmlns:xsd="http://www.w3.org/2001/XMLSchema" xmlns:xs="http://www.w3.org/2001/XMLSchema" xmlns:p="http://schemas.microsoft.com/office/2006/metadata/properties" xmlns:ns2="7c649be3-88c8-495f-871f-bbf24b8fbf2c" xmlns:ns3="3199b160-1fb0-477a-974d-ee9b65605611" targetNamespace="http://schemas.microsoft.com/office/2006/metadata/properties" ma:root="true" ma:fieldsID="96bee752282f8d45c5d6e9c6cf5d733f" ns2:_="" ns3:_="">
    <xsd:import namespace="7c649be3-88c8-495f-871f-bbf24b8fbf2c"/>
    <xsd:import namespace="3199b160-1fb0-477a-974d-ee9b656056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9be3-88c8-495f-871f-bbf24b8fbf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9b160-1fb0-477a-974d-ee9b65605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696881-e2bf-4beb-9145-a2d462ffb5ea}" ma:internalName="TaxCatchAll" ma:showField="CatchAllData" ma:web="3199b160-1fb0-477a-974d-ee9b656056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649be3-88c8-495f-871f-bbf24b8fbf2c">
      <Terms xmlns="http://schemas.microsoft.com/office/infopath/2007/PartnerControls"/>
    </lcf76f155ced4ddcb4097134ff3c332f>
    <TaxCatchAll xmlns="3199b160-1fb0-477a-974d-ee9b65605611" xsi:nil="true"/>
  </documentManagement>
</p:properties>
</file>

<file path=customXml/itemProps1.xml><?xml version="1.0" encoding="utf-8"?>
<ds:datastoreItem xmlns:ds="http://schemas.openxmlformats.org/officeDocument/2006/customXml" ds:itemID="{2D78AD23-54A0-4984-A3AC-FAF02D7B058E}"/>
</file>

<file path=customXml/itemProps2.xml><?xml version="1.0" encoding="utf-8"?>
<ds:datastoreItem xmlns:ds="http://schemas.openxmlformats.org/officeDocument/2006/customXml" ds:itemID="{D5DC4434-0C1A-4853-9B7E-ED79845EA204}"/>
</file>

<file path=customXml/itemProps3.xml><?xml version="1.0" encoding="utf-8"?>
<ds:datastoreItem xmlns:ds="http://schemas.openxmlformats.org/officeDocument/2006/customXml" ds:itemID="{D89643C7-3303-4FA9-9519-DA65FEC4F14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Filipe Rodrigues</dc:creator>
  <cp:lastModifiedBy>Margarida Lopes da Silva</cp:lastModifiedBy>
  <cp:revision>20</cp:revision>
  <dcterms:created xsi:type="dcterms:W3CDTF">2025-09-03T10:43:00Z</dcterms:created>
  <dcterms:modified xsi:type="dcterms:W3CDTF">2025-09-25T11:23:15Z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0x0101007A5A019FAC2A19469EC1E0FAA1340FC2</vt:lpwstr>
  </property>
  <property fmtid="{D5CDD505-2E9C-101B-9397-08002B2CF9AE}" pid="7" name="MediaServiceImageTags">
    <vt:lpwstr/>
  </property>
</Properties>
</file>