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0D222" w14:textId="16F07B5C" w:rsidR="00EB4503" w:rsidRPr="003913DE" w:rsidRDefault="003913DE" w:rsidP="00EB4503">
      <w:pPr>
        <w:pStyle w:val="Corpodetexto"/>
        <w:spacing w:before="1"/>
        <w:ind w:left="0"/>
        <w:jc w:val="center"/>
        <w:rPr>
          <w:b/>
          <w:sz w:val="28"/>
          <w:szCs w:val="18"/>
        </w:rPr>
      </w:pPr>
      <w:r w:rsidRPr="003913DE">
        <w:rPr>
          <w:b/>
          <w:sz w:val="28"/>
          <w:szCs w:val="18"/>
        </w:rPr>
        <w:t>Grupo Casais entrega residência de Beja para 500 alunos, mantendo tradição de cumprir prazos, sem trabalhos adicionais</w:t>
      </w:r>
    </w:p>
    <w:p w14:paraId="2A91C551" w14:textId="77777777" w:rsidR="003913DE" w:rsidRDefault="003913DE" w:rsidP="00EB4503">
      <w:pPr>
        <w:pStyle w:val="Corpodetexto"/>
        <w:spacing w:before="1"/>
        <w:ind w:left="0"/>
        <w:jc w:val="center"/>
        <w:rPr>
          <w:b/>
          <w:sz w:val="36"/>
        </w:rPr>
      </w:pPr>
    </w:p>
    <w:p w14:paraId="55D63D64" w14:textId="32AB0315" w:rsidR="00757582" w:rsidRDefault="00EB4503">
      <w:pPr>
        <w:pStyle w:val="Ttulo1"/>
        <w:numPr>
          <w:ilvl w:val="0"/>
          <w:numId w:val="1"/>
        </w:numPr>
        <w:tabs>
          <w:tab w:val="left" w:pos="743"/>
        </w:tabs>
        <w:spacing w:line="273" w:lineRule="auto"/>
        <w:ind w:right="18"/>
      </w:pPr>
      <w:r>
        <w:t xml:space="preserve">A </w:t>
      </w:r>
      <w:r w:rsidR="00DB3260">
        <w:t>r</w:t>
      </w:r>
      <w:r w:rsidR="00DB3260" w:rsidRPr="00EB4503">
        <w:t xml:space="preserve">esidência </w:t>
      </w:r>
      <w:r w:rsidR="00DB3260">
        <w:t xml:space="preserve">de Beja, construída pelo Grupo Casais, tem </w:t>
      </w:r>
      <w:r w:rsidRPr="00EB4503">
        <w:t>capacidade para 503 estudantes</w:t>
      </w:r>
      <w:r w:rsidR="00DB3260">
        <w:t>:</w:t>
      </w:r>
      <w:r w:rsidRPr="00EB4503">
        <w:t xml:space="preserve"> </w:t>
      </w:r>
      <w:r w:rsidR="00DB3260">
        <w:t>alojados</w:t>
      </w:r>
      <w:r w:rsidR="00DB3260" w:rsidRPr="00EB4503">
        <w:t xml:space="preserve"> </w:t>
      </w:r>
      <w:r w:rsidR="00E375A5">
        <w:t xml:space="preserve">em </w:t>
      </w:r>
      <w:r w:rsidR="00E375A5" w:rsidRPr="00EB4503">
        <w:t>327</w:t>
      </w:r>
      <w:r w:rsidRPr="00EB4503">
        <w:t xml:space="preserve"> </w:t>
      </w:r>
      <w:r w:rsidR="00DB3260">
        <w:t>quartos</w:t>
      </w:r>
      <w:r>
        <w:t>, incluindo 15 adaptad</w:t>
      </w:r>
      <w:r w:rsidR="00DB3260">
        <w:t>o</w:t>
      </w:r>
      <w:r>
        <w:t>s</w:t>
      </w:r>
      <w:r w:rsidR="00DB3260">
        <w:t xml:space="preserve"> para pessoas com mobilidade condicionada</w:t>
      </w:r>
      <w:r>
        <w:t>.</w:t>
      </w:r>
    </w:p>
    <w:p w14:paraId="16FDFDF9" w14:textId="5B846CE3" w:rsidR="00757582" w:rsidRDefault="00DB3260">
      <w:pPr>
        <w:pStyle w:val="PargrafodaLista"/>
        <w:numPr>
          <w:ilvl w:val="0"/>
          <w:numId w:val="1"/>
        </w:numPr>
        <w:tabs>
          <w:tab w:val="left" w:pos="743"/>
        </w:tabs>
        <w:spacing w:before="5" w:line="276" w:lineRule="auto"/>
        <w:ind w:right="19"/>
        <w:rPr>
          <w:b/>
        </w:rPr>
      </w:pPr>
      <w:r>
        <w:rPr>
          <w:b/>
        </w:rPr>
        <w:t xml:space="preserve">Esta é </w:t>
      </w:r>
      <w:r w:rsidR="00EB4503">
        <w:rPr>
          <w:b/>
        </w:rPr>
        <w:t>a segunda residência</w:t>
      </w:r>
      <w:r w:rsidR="00EB4503" w:rsidRPr="00EB4503">
        <w:rPr>
          <w:b/>
        </w:rPr>
        <w:t xml:space="preserve"> estudantil construíd</w:t>
      </w:r>
      <w:r w:rsidR="00EB4503">
        <w:rPr>
          <w:b/>
        </w:rPr>
        <w:t>a</w:t>
      </w:r>
      <w:r w:rsidR="00EB4503" w:rsidRPr="00EB4503">
        <w:rPr>
          <w:b/>
        </w:rPr>
        <w:t xml:space="preserve"> </w:t>
      </w:r>
      <w:r>
        <w:rPr>
          <w:b/>
        </w:rPr>
        <w:t xml:space="preserve">pelo Grupo Casais </w:t>
      </w:r>
      <w:r w:rsidR="00EB4503" w:rsidRPr="00EB4503">
        <w:rPr>
          <w:b/>
        </w:rPr>
        <w:t xml:space="preserve">com o sistema híbrido CREE </w:t>
      </w:r>
      <w:proofErr w:type="spellStart"/>
      <w:r w:rsidR="00EB4503" w:rsidRPr="00EB4503">
        <w:rPr>
          <w:b/>
        </w:rPr>
        <w:t>Buildings</w:t>
      </w:r>
      <w:proofErr w:type="spellEnd"/>
      <w:r w:rsidR="00EB4503" w:rsidRPr="00EB4503">
        <w:rPr>
          <w:b/>
        </w:rPr>
        <w:t xml:space="preserve">, que alia madeira e betão através da industrialização, garantindo maior sustentabilidade e permitindo concluir </w:t>
      </w:r>
      <w:r>
        <w:rPr>
          <w:b/>
        </w:rPr>
        <w:t>a construção de forma mais célere</w:t>
      </w:r>
      <w:r w:rsidR="00EB4503">
        <w:rPr>
          <w:b/>
        </w:rPr>
        <w:t>.</w:t>
      </w:r>
    </w:p>
    <w:p w14:paraId="5B63E7E8" w14:textId="1369003B" w:rsidR="00E375A5" w:rsidRDefault="00000000" w:rsidP="00E375A5">
      <w:pPr>
        <w:spacing w:before="199" w:line="276" w:lineRule="auto"/>
        <w:ind w:left="23" w:right="17"/>
        <w:jc w:val="both"/>
      </w:pPr>
      <w:r>
        <w:rPr>
          <w:b/>
        </w:rPr>
        <w:t>Braga,</w:t>
      </w:r>
      <w:r>
        <w:rPr>
          <w:b/>
          <w:spacing w:val="-13"/>
        </w:rPr>
        <w:t xml:space="preserve"> </w:t>
      </w:r>
      <w:r w:rsidR="003714E1">
        <w:rPr>
          <w:b/>
        </w:rPr>
        <w:t>26</w:t>
      </w:r>
      <w:r>
        <w:rPr>
          <w:b/>
          <w:spacing w:val="-10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setembro</w:t>
      </w:r>
      <w:r>
        <w:rPr>
          <w:b/>
          <w:spacing w:val="-12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2025</w:t>
      </w:r>
      <w:r>
        <w:rPr>
          <w:b/>
          <w:spacing w:val="-9"/>
        </w:rPr>
        <w:t xml:space="preserve"> </w:t>
      </w:r>
      <w:r>
        <w:t>–</w:t>
      </w:r>
      <w:r>
        <w:rPr>
          <w:spacing w:val="-12"/>
        </w:rPr>
        <w:t xml:space="preserve"> </w:t>
      </w:r>
      <w:r w:rsidR="00DB3260">
        <w:rPr>
          <w:spacing w:val="-12"/>
        </w:rPr>
        <w:t xml:space="preserve">A </w:t>
      </w:r>
      <w:r w:rsidR="00DB3260" w:rsidRPr="00F545E3">
        <w:t>nova Residência para estudantes de Beja, construída pelo Grupo Casais</w:t>
      </w:r>
      <w:r w:rsidR="003714E1">
        <w:t>,</w:t>
      </w:r>
      <w:r w:rsidR="00132337">
        <w:t xml:space="preserve"> </w:t>
      </w:r>
      <w:r w:rsidR="00DB3260" w:rsidRPr="00F545E3">
        <w:t xml:space="preserve">foi inaugurada numa cerimónia que contou com a presença do primeiro-ministro, Luís Montenegro, do ministro da Educação, Fernando Alexandre, </w:t>
      </w:r>
      <w:r w:rsidR="00DB3260" w:rsidRPr="00B47D1D">
        <w:t>da Presidente do Instituto Politécnico de Beja, Fátima Carvalho, e do CEO do Grupo Casais, António Carlos Rodrigues</w:t>
      </w:r>
      <w:r w:rsidR="00DB3260">
        <w:t>.</w:t>
      </w:r>
    </w:p>
    <w:p w14:paraId="3CCED2E8" w14:textId="546FC086" w:rsidR="003714E1" w:rsidRDefault="003714E1" w:rsidP="00D35BF0">
      <w:pPr>
        <w:spacing w:before="199" w:line="276" w:lineRule="auto"/>
        <w:ind w:left="23" w:right="17"/>
        <w:jc w:val="both"/>
      </w:pPr>
      <w:r w:rsidRPr="003714E1">
        <w:t xml:space="preserve">A residência de Beja, que vai ser utilizada sobretudo por alunos do Instituto Politécnico de Beja, representa um investimento na casa dos 17 milhões de euros, e permitirá alojar 503 estudantes.  </w:t>
      </w:r>
      <w:r>
        <w:t>É</w:t>
      </w:r>
      <w:r w:rsidRPr="003714E1">
        <w:t xml:space="preserve"> importante notar que</w:t>
      </w:r>
      <w:r w:rsidR="00925489">
        <w:t>,</w:t>
      </w:r>
      <w:r w:rsidRPr="003714E1">
        <w:t xml:space="preserve"> dentro do prazo da obra, está incluído o período de tempo para desenvolver o projeto, fabricar os componentes e executar a obra – apoiado por uma logística muito sofisticada</w:t>
      </w:r>
      <w:r>
        <w:t xml:space="preserve"> -</w:t>
      </w:r>
      <w:r w:rsidRPr="003714E1">
        <w:t xml:space="preserve"> tornada possível pelo enorme trabalho de digitalização desenvolvido pelas empresas do Grupo Casais.</w:t>
      </w:r>
    </w:p>
    <w:p w14:paraId="3B89E28B" w14:textId="2C3D0AA9" w:rsidR="003714E1" w:rsidRDefault="003714E1" w:rsidP="00D35BF0">
      <w:pPr>
        <w:spacing w:before="199" w:line="276" w:lineRule="auto"/>
        <w:ind w:left="23" w:right="17"/>
        <w:jc w:val="both"/>
      </w:pPr>
      <w:r w:rsidRPr="003714E1">
        <w:t xml:space="preserve">A infraestrutura conta com um total de 327 quartos - individuais, duplos e estúdios. Além disso, tem ainda 15 quartos adaptados para pessoas com mobilidade condicionada, reforçando a preocupação em criar um espaço que responda às diferentes necessidades da comunidade estudantil. Além das unidades habitacionais, a residência tem áreas comuns de convívio como salas de estudo, cozinhas e refeitórios partilhados, lavandaria, ginásio e zonas técnicas, promovendo a integração, a qualidade de vida e o bem-estar dos residentes.  </w:t>
      </w:r>
    </w:p>
    <w:p w14:paraId="47E32645" w14:textId="756840C6" w:rsidR="00D35BF0" w:rsidRDefault="00D35BF0" w:rsidP="00D35BF0">
      <w:pPr>
        <w:spacing w:before="199" w:line="276" w:lineRule="auto"/>
        <w:ind w:left="23" w:right="17"/>
        <w:jc w:val="both"/>
      </w:pPr>
      <w:r>
        <w:t>Esta é a segunda residência estudantil</w:t>
      </w:r>
      <w:r w:rsidR="00DB3260">
        <w:t xml:space="preserve"> concluída,</w:t>
      </w:r>
      <w:r>
        <w:t xml:space="preserve"> desenvolvida com base no sistema CREE </w:t>
      </w:r>
      <w:proofErr w:type="spellStart"/>
      <w:r>
        <w:t>Buildings</w:t>
      </w:r>
      <w:proofErr w:type="spellEnd"/>
      <w:r>
        <w:t>, que consiste num modelo híbrido que alia madeira e betão, através de construção industrializada, garantindo maior sustentabilidade em comparação com os métodos tradicionais. Graças a este modelo, foi possível concluir uma obra desta escala dentro do prazo e sem trabalhos adicionais.</w:t>
      </w:r>
    </w:p>
    <w:p w14:paraId="7B5CADF7" w14:textId="301CAF72" w:rsidR="003714E1" w:rsidRDefault="003714E1" w:rsidP="00D35BF0">
      <w:pPr>
        <w:spacing w:before="199" w:line="276" w:lineRule="auto"/>
        <w:ind w:left="23" w:right="17"/>
        <w:jc w:val="both"/>
      </w:pPr>
      <w:r w:rsidRPr="003714E1">
        <w:t>Este projeto contou também com a participação da IKEA</w:t>
      </w:r>
      <w:r>
        <w:t>,</w:t>
      </w:r>
      <w:r w:rsidRPr="003714E1">
        <w:t xml:space="preserve"> que mobilou todos os espaços desta residência, permitindo que</w:t>
      </w:r>
      <w:r>
        <w:t>,</w:t>
      </w:r>
      <w:r w:rsidRPr="003714E1">
        <w:t xml:space="preserve"> desta forma</w:t>
      </w:r>
      <w:r>
        <w:t>,</w:t>
      </w:r>
      <w:r w:rsidRPr="003714E1">
        <w:t xml:space="preserve"> os estudantes possam começar a ocupar o espaço rapidamente. </w:t>
      </w:r>
    </w:p>
    <w:p w14:paraId="55603423" w14:textId="7D7222C9" w:rsidR="00D35BF0" w:rsidRDefault="00D35BF0" w:rsidP="00D35BF0">
      <w:pPr>
        <w:spacing w:before="199" w:line="276" w:lineRule="auto"/>
        <w:ind w:left="23" w:right="17"/>
        <w:jc w:val="both"/>
      </w:pPr>
      <w:r>
        <w:rPr>
          <w:b/>
          <w:bCs/>
        </w:rPr>
        <w:t xml:space="preserve">António Carlos Rodrigues, </w:t>
      </w:r>
      <w:r w:rsidRPr="00D35BF0">
        <w:rPr>
          <w:b/>
          <w:bCs/>
        </w:rPr>
        <w:t>CEO do Grupo Casais</w:t>
      </w:r>
      <w:r w:rsidRPr="00D35BF0">
        <w:t xml:space="preserve">, </w:t>
      </w:r>
      <w:r w:rsidR="00DB3260">
        <w:t>afirma</w:t>
      </w:r>
      <w:r w:rsidR="00DB3260" w:rsidRPr="00D35BF0">
        <w:t xml:space="preserve"> </w:t>
      </w:r>
      <w:r w:rsidRPr="00D35BF0">
        <w:t xml:space="preserve">que </w:t>
      </w:r>
      <w:r w:rsidRPr="00D35BF0">
        <w:rPr>
          <w:i/>
          <w:iCs/>
        </w:rPr>
        <w:t>“</w:t>
      </w:r>
      <w:r w:rsidR="00925489" w:rsidRPr="00925489">
        <w:rPr>
          <w:i/>
          <w:iCs/>
        </w:rPr>
        <w:t>esta residência é um marco importante para Beja, e para o sector da construção. Conseguimos entregar um projeto sustentável, inclusivo e dentro do prazo</w:t>
      </w:r>
      <w:r w:rsidR="00925489">
        <w:rPr>
          <w:i/>
          <w:iCs/>
        </w:rPr>
        <w:t xml:space="preserve"> -</w:t>
      </w:r>
      <w:r w:rsidR="00925489" w:rsidRPr="00925489">
        <w:rPr>
          <w:i/>
          <w:iCs/>
        </w:rPr>
        <w:t xml:space="preserve"> sem derrapagens no custo</w:t>
      </w:r>
      <w:r w:rsidR="00925489">
        <w:rPr>
          <w:i/>
          <w:iCs/>
        </w:rPr>
        <w:t xml:space="preserve"> </w:t>
      </w:r>
      <w:r w:rsidR="00C34143">
        <w:rPr>
          <w:i/>
          <w:iCs/>
        </w:rPr>
        <w:t xml:space="preserve">- </w:t>
      </w:r>
      <w:r w:rsidR="00C34143" w:rsidRPr="00925489">
        <w:rPr>
          <w:i/>
          <w:iCs/>
        </w:rPr>
        <w:t>que</w:t>
      </w:r>
      <w:r w:rsidR="00925489" w:rsidRPr="00925489">
        <w:rPr>
          <w:i/>
          <w:iCs/>
        </w:rPr>
        <w:t xml:space="preserve"> vai melhorar a vida de mais de 500 estudantes</w:t>
      </w:r>
      <w:r w:rsidR="00EB4503">
        <w:rPr>
          <w:i/>
          <w:iCs/>
        </w:rPr>
        <w:t>.</w:t>
      </w:r>
      <w:r w:rsidRPr="00D35BF0">
        <w:rPr>
          <w:i/>
          <w:iCs/>
        </w:rPr>
        <w:t>”</w:t>
      </w:r>
    </w:p>
    <w:p w14:paraId="6609922A" w14:textId="53FD3A3D" w:rsidR="00D35BF0" w:rsidRDefault="00D35BF0" w:rsidP="00D35BF0">
      <w:pPr>
        <w:spacing w:before="199" w:line="276" w:lineRule="auto"/>
        <w:ind w:left="23" w:right="17"/>
        <w:jc w:val="both"/>
        <w:sectPr w:rsidR="00D35BF0">
          <w:headerReference w:type="default" r:id="rId7"/>
          <w:type w:val="continuous"/>
          <w:pgSz w:w="11910" w:h="16840"/>
          <w:pgMar w:top="1820" w:right="1417" w:bottom="280" w:left="1417" w:header="1005" w:footer="0" w:gutter="0"/>
          <w:pgNumType w:start="1"/>
          <w:cols w:space="720"/>
        </w:sectPr>
      </w:pPr>
      <w:r>
        <w:t xml:space="preserve">A industrialização e as soluções </w:t>
      </w:r>
      <w:proofErr w:type="spellStart"/>
      <w:r>
        <w:t>off</w:t>
      </w:r>
      <w:proofErr w:type="spellEnd"/>
      <w:r>
        <w:t xml:space="preserve">-site têm sido pontos centrais na estratégia do Grupo Casais, que tem apostado em inovação, tecnologia e digitalização de processos aplicados a vários tipos de projetos, nomeadamente habitação, residências e hotelaria. Estas ferramentas permitem a simulação de cenários de durabilidade e comparação de custos, assegurando um foco incisivo nos indicadores de desempenho dos edifícios e no seu custo ao longo do ciclo de vida. </w:t>
      </w:r>
    </w:p>
    <w:p w14:paraId="183940C8" w14:textId="77777777" w:rsidR="00757582" w:rsidRDefault="00757582">
      <w:pPr>
        <w:pStyle w:val="Corpodetexto"/>
        <w:spacing w:before="55"/>
        <w:ind w:left="0"/>
        <w:rPr>
          <w:sz w:val="20"/>
        </w:rPr>
      </w:pPr>
    </w:p>
    <w:p w14:paraId="6777053B" w14:textId="77777777" w:rsidR="00757582" w:rsidRDefault="00000000">
      <w:pPr>
        <w:pStyle w:val="Corpodetexto"/>
        <w:spacing w:before="0" w:line="20" w:lineRule="exac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CEFE3E9" wp14:editId="1A07636C">
                <wp:extent cx="5493385" cy="9525"/>
                <wp:effectExtent l="9525" t="0" r="2539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93385" cy="9525"/>
                          <a:chOff x="0" y="0"/>
                          <a:chExt cx="549338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4556"/>
                            <a:ext cx="54933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3385">
                                <a:moveTo>
                                  <a:pt x="0" y="0"/>
                                </a:moveTo>
                                <a:lnTo>
                                  <a:pt x="5493216" y="0"/>
                                </a:lnTo>
                              </a:path>
                            </a:pathLst>
                          </a:custGeom>
                          <a:ln w="91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29D763" id="Group 2" o:spid="_x0000_s1026" style="width:432.55pt;height:.75pt;mso-position-horizontal-relative:char;mso-position-vertical-relative:line" coordsize="54933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">
                <v:shape id="Graphic 3" o:spid="_x0000_s1027" style="position:absolute;top:45;width:54933;height:13;visibility:visible;mso-wrap-style:square;v-text-anchor:top" coordsize="54933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" path="m,l5493216,e" filled="f" strokeweight=".25314mm">
                  <v:path arrowok="t"/>
                </v:shape>
                <w10:anchorlock/>
              </v:group>
            </w:pict>
          </mc:Fallback>
        </mc:AlternateContent>
      </w:r>
    </w:p>
    <w:p w14:paraId="5C109AB3" w14:textId="77777777" w:rsidR="00757582" w:rsidRDefault="00000000">
      <w:pPr>
        <w:pStyle w:val="Ttulo1"/>
        <w:spacing w:before="247"/>
        <w:jc w:val="left"/>
      </w:pPr>
      <w:r>
        <w:t>Sobre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Grupo</w:t>
      </w:r>
      <w:r>
        <w:rPr>
          <w:spacing w:val="-3"/>
        </w:rPr>
        <w:t xml:space="preserve"> </w:t>
      </w:r>
      <w:r>
        <w:rPr>
          <w:spacing w:val="-2"/>
        </w:rPr>
        <w:t>Casais</w:t>
      </w:r>
    </w:p>
    <w:p w14:paraId="040B9EF2" w14:textId="77777777" w:rsidR="00757582" w:rsidRDefault="00000000">
      <w:pPr>
        <w:pStyle w:val="Corpodetexto"/>
        <w:spacing w:before="243" w:line="276" w:lineRule="auto"/>
        <w:ind w:right="17"/>
        <w:jc w:val="both"/>
      </w:pPr>
      <w:r>
        <w:t xml:space="preserve">A </w:t>
      </w:r>
      <w:r>
        <w:rPr>
          <w:b/>
        </w:rPr>
        <w:t xml:space="preserve">Casais </w:t>
      </w:r>
      <w:r>
        <w:t>foi criada a 23 de maio de 1958 e é atualmente um dos cinco principais players do setor da construção em Portugal. Opera em 18 países: Portugal, Angola, Alemanha, Áustria, Arábia Saudita, Bélgica,</w:t>
      </w:r>
      <w:r>
        <w:rPr>
          <w:spacing w:val="-7"/>
        </w:rPr>
        <w:t xml:space="preserve"> </w:t>
      </w:r>
      <w:r>
        <w:t>Brasil,</w:t>
      </w:r>
      <w:r>
        <w:rPr>
          <w:spacing w:val="-7"/>
        </w:rPr>
        <w:t xml:space="preserve"> </w:t>
      </w:r>
      <w:r>
        <w:t>Espanha,</w:t>
      </w:r>
      <w:r>
        <w:rPr>
          <w:spacing w:val="-7"/>
        </w:rPr>
        <w:t xml:space="preserve"> </w:t>
      </w:r>
      <w:r>
        <w:t>EUA</w:t>
      </w:r>
      <w:r>
        <w:rPr>
          <w:spacing w:val="-5"/>
        </w:rPr>
        <w:t xml:space="preserve"> </w:t>
      </w:r>
      <w:r>
        <w:t>(Texas),</w:t>
      </w:r>
      <w:r>
        <w:rPr>
          <w:spacing w:val="-6"/>
        </w:rPr>
        <w:t xml:space="preserve"> </w:t>
      </w:r>
      <w:r>
        <w:t>EAU</w:t>
      </w:r>
      <w:r>
        <w:rPr>
          <w:spacing w:val="-7"/>
        </w:rPr>
        <w:t xml:space="preserve"> </w:t>
      </w:r>
      <w:r>
        <w:t>(Dubai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Abu</w:t>
      </w:r>
      <w:r>
        <w:rPr>
          <w:spacing w:val="-5"/>
        </w:rPr>
        <w:t xml:space="preserve"> </w:t>
      </w:r>
      <w:r>
        <w:t>Dhabi),</w:t>
      </w:r>
      <w:r>
        <w:rPr>
          <w:spacing w:val="-7"/>
        </w:rPr>
        <w:t xml:space="preserve"> </w:t>
      </w:r>
      <w:r>
        <w:t>França,</w:t>
      </w:r>
      <w:r>
        <w:rPr>
          <w:spacing w:val="-7"/>
        </w:rPr>
        <w:t xml:space="preserve"> </w:t>
      </w:r>
      <w:r>
        <w:t>Gana,</w:t>
      </w:r>
      <w:r>
        <w:rPr>
          <w:spacing w:val="-7"/>
        </w:rPr>
        <w:t xml:space="preserve"> </w:t>
      </w:r>
      <w:r>
        <w:t>Gibraltar,</w:t>
      </w:r>
      <w:r>
        <w:rPr>
          <w:spacing w:val="-6"/>
        </w:rPr>
        <w:t xml:space="preserve"> </w:t>
      </w:r>
      <w:r>
        <w:t>Países</w:t>
      </w:r>
      <w:r>
        <w:rPr>
          <w:spacing w:val="-6"/>
        </w:rPr>
        <w:t xml:space="preserve"> </w:t>
      </w:r>
      <w:r>
        <w:t>Baixos, Moçambique, Marrocos, Reino Unido, Qatar.</w:t>
      </w:r>
    </w:p>
    <w:p w14:paraId="4CDD5C31" w14:textId="77777777" w:rsidR="00757582" w:rsidRDefault="00000000">
      <w:pPr>
        <w:pStyle w:val="Corpodetexto"/>
        <w:spacing w:before="199" w:line="276" w:lineRule="auto"/>
        <w:ind w:right="16"/>
        <w:jc w:val="both"/>
      </w:pPr>
      <w:r>
        <w:t xml:space="preserve">A empresa tem apostado na construção sustentável, com o desenvolvimento de vários projetos de construção híbrida, através do sistema CREE e da implementação de soluções </w:t>
      </w:r>
      <w:proofErr w:type="spellStart"/>
      <w:r>
        <w:t>off</w:t>
      </w:r>
      <w:proofErr w:type="spellEnd"/>
      <w:r>
        <w:t>-site industrializadas.</w:t>
      </w:r>
      <w:r>
        <w:rPr>
          <w:spacing w:val="40"/>
        </w:rPr>
        <w:t xml:space="preserve"> </w:t>
      </w:r>
      <w:r>
        <w:t>Com foco na inovação, sustentabilidade, desenvolvimento e tecnologia, “</w:t>
      </w:r>
      <w:proofErr w:type="spellStart"/>
      <w:r>
        <w:t>Well</w:t>
      </w:r>
      <w:proofErr w:type="spellEnd"/>
      <w:r>
        <w:t xml:space="preserve"> </w:t>
      </w:r>
      <w:proofErr w:type="spellStart"/>
      <w:r>
        <w:t>Built</w:t>
      </w:r>
      <w:proofErr w:type="spellEnd"/>
      <w:r>
        <w:t xml:space="preserve"> for </w:t>
      </w:r>
      <w:proofErr w:type="spellStart"/>
      <w:r>
        <w:t>Well</w:t>
      </w:r>
      <w:proofErr w:type="spellEnd"/>
      <w:r>
        <w:t xml:space="preserve"> </w:t>
      </w:r>
      <w:proofErr w:type="spellStart"/>
      <w:r>
        <w:t>Living</w:t>
      </w:r>
      <w:proofErr w:type="spellEnd"/>
      <w:r>
        <w:t>” é o posicionamento e compromisso que o grupo assume.</w:t>
      </w:r>
    </w:p>
    <w:p w14:paraId="63269911" w14:textId="77777777" w:rsidR="00757582" w:rsidRDefault="00000000">
      <w:pPr>
        <w:pStyle w:val="Corpodetexto"/>
        <w:spacing w:before="201" w:line="276" w:lineRule="auto"/>
        <w:ind w:right="23"/>
        <w:jc w:val="both"/>
      </w:pPr>
      <w:r>
        <w:t xml:space="preserve">Obteve várias distinções, como o Prémio Construir de Melhor Construtora em Portugal pela 6ª vez, mas também o 3º lugar como </w:t>
      </w:r>
      <w:proofErr w:type="spellStart"/>
      <w:r>
        <w:t>Best</w:t>
      </w:r>
      <w:proofErr w:type="spellEnd"/>
      <w:r>
        <w:t xml:space="preserve"> </w:t>
      </w:r>
      <w:proofErr w:type="spellStart"/>
      <w:r>
        <w:t>Place</w:t>
      </w:r>
      <w:proofErr w:type="spellEnd"/>
      <w:r>
        <w:t xml:space="preserve"> to </w:t>
      </w:r>
      <w:proofErr w:type="spellStart"/>
      <w:r>
        <w:t>Work</w:t>
      </w:r>
      <w:proofErr w:type="spellEnd"/>
      <w:r>
        <w:t>. Fechou o ano de 2024 com volume de negócio agregado a rondar os 846 M€ – 335 M€ internacional, 511 M€ a nível nacional.</w:t>
      </w:r>
    </w:p>
    <w:p w14:paraId="5ACB1623" w14:textId="77777777" w:rsidR="00757582" w:rsidRDefault="00000000">
      <w:pPr>
        <w:pStyle w:val="Ttulo1"/>
        <w:spacing w:before="199"/>
        <w:jc w:val="left"/>
      </w:pPr>
      <w:r>
        <w:t>Para</w:t>
      </w:r>
      <w:r>
        <w:rPr>
          <w:spacing w:val="-3"/>
        </w:rPr>
        <w:t xml:space="preserve"> </w:t>
      </w:r>
      <w:r>
        <w:t>mais</w:t>
      </w:r>
      <w:r>
        <w:rPr>
          <w:spacing w:val="-3"/>
        </w:rPr>
        <w:t xml:space="preserve"> </w:t>
      </w:r>
      <w:r>
        <w:rPr>
          <w:spacing w:val="-2"/>
        </w:rPr>
        <w:t>informações:</w:t>
      </w:r>
    </w:p>
    <w:p w14:paraId="3C1D2B4F" w14:textId="77777777" w:rsidR="00757582" w:rsidRDefault="00000000">
      <w:pPr>
        <w:spacing w:before="240"/>
        <w:ind w:left="23"/>
      </w:pPr>
      <w:r>
        <w:rPr>
          <w:b/>
        </w:rPr>
        <w:t>LLYC</w:t>
      </w:r>
      <w:r>
        <w:rPr>
          <w:b/>
          <w:spacing w:val="-4"/>
        </w:rPr>
        <w:t xml:space="preserve"> </w:t>
      </w:r>
      <w:r>
        <w:t>|</w:t>
      </w:r>
      <w:r>
        <w:rPr>
          <w:spacing w:val="-3"/>
        </w:rPr>
        <w:t xml:space="preserve"> </w:t>
      </w:r>
      <w:r>
        <w:t>+351</w:t>
      </w:r>
      <w:r>
        <w:rPr>
          <w:spacing w:val="-1"/>
        </w:rPr>
        <w:t xml:space="preserve"> </w:t>
      </w:r>
      <w:r>
        <w:t>219</w:t>
      </w:r>
      <w:r>
        <w:rPr>
          <w:spacing w:val="-4"/>
        </w:rPr>
        <w:t xml:space="preserve"> </w:t>
      </w:r>
      <w:r>
        <w:t>239</w:t>
      </w:r>
      <w:r>
        <w:rPr>
          <w:spacing w:val="-2"/>
        </w:rPr>
        <w:t xml:space="preserve"> </w:t>
      </w:r>
      <w:r>
        <w:rPr>
          <w:spacing w:val="-5"/>
        </w:rPr>
        <w:t>700</w:t>
      </w:r>
    </w:p>
    <w:p w14:paraId="4613536F" w14:textId="77777777" w:rsidR="00757582" w:rsidRDefault="00000000">
      <w:pPr>
        <w:pStyle w:val="Corpodetexto"/>
        <w:spacing w:before="241"/>
      </w:pPr>
      <w:r>
        <w:t>Ana</w:t>
      </w:r>
      <w:r>
        <w:rPr>
          <w:spacing w:val="-6"/>
        </w:rPr>
        <w:t xml:space="preserve"> </w:t>
      </w:r>
      <w:r>
        <w:t>Laranjeiro</w:t>
      </w:r>
      <w:r>
        <w:rPr>
          <w:spacing w:val="-4"/>
        </w:rPr>
        <w:t xml:space="preserve"> </w:t>
      </w:r>
      <w:r>
        <w:t>|</w:t>
      </w:r>
      <w:r>
        <w:rPr>
          <w:spacing w:val="-4"/>
        </w:rPr>
        <w:t xml:space="preserve"> </w:t>
      </w:r>
      <w:hyperlink r:id="rId8">
        <w:r w:rsidR="00757582">
          <w:t>alaranjeiro@llyc.global</w:t>
        </w:r>
      </w:hyperlink>
      <w:r>
        <w:rPr>
          <w:spacing w:val="-6"/>
        </w:rPr>
        <w:t xml:space="preserve"> </w:t>
      </w:r>
      <w:r>
        <w:t>|+351</w:t>
      </w:r>
      <w:r>
        <w:rPr>
          <w:spacing w:val="-5"/>
        </w:rPr>
        <w:t xml:space="preserve"> </w:t>
      </w:r>
      <w:r>
        <w:t>919</w:t>
      </w:r>
      <w:r>
        <w:rPr>
          <w:spacing w:val="-7"/>
        </w:rPr>
        <w:t xml:space="preserve"> </w:t>
      </w:r>
      <w:r>
        <w:t>669</w:t>
      </w:r>
      <w:r>
        <w:rPr>
          <w:spacing w:val="-3"/>
        </w:rPr>
        <w:t xml:space="preserve"> </w:t>
      </w:r>
      <w:r>
        <w:rPr>
          <w:spacing w:val="-5"/>
        </w:rPr>
        <w:t>400</w:t>
      </w:r>
    </w:p>
    <w:p w14:paraId="6E74AC14" w14:textId="77777777" w:rsidR="00757582" w:rsidRDefault="00000000">
      <w:pPr>
        <w:pStyle w:val="Corpodetexto"/>
        <w:spacing w:before="240"/>
      </w:pPr>
      <w:r>
        <w:t>Duarte</w:t>
      </w:r>
      <w:r>
        <w:rPr>
          <w:spacing w:val="-7"/>
        </w:rPr>
        <w:t xml:space="preserve"> </w:t>
      </w:r>
      <w:r>
        <w:t>Amaro</w:t>
      </w:r>
      <w:r>
        <w:rPr>
          <w:spacing w:val="-3"/>
        </w:rPr>
        <w:t xml:space="preserve"> </w:t>
      </w:r>
      <w:r>
        <w:t>|</w:t>
      </w:r>
      <w:r>
        <w:rPr>
          <w:spacing w:val="-4"/>
        </w:rPr>
        <w:t xml:space="preserve"> </w:t>
      </w:r>
      <w:hyperlink r:id="rId9">
        <w:r w:rsidR="00757582">
          <w:t>duarte.amaro@llyc.global</w:t>
        </w:r>
      </w:hyperlink>
      <w:r>
        <w:rPr>
          <w:spacing w:val="-5"/>
        </w:rPr>
        <w:t xml:space="preserve"> </w:t>
      </w:r>
      <w:r>
        <w:t>|+351</w:t>
      </w:r>
      <w:r>
        <w:rPr>
          <w:spacing w:val="-5"/>
        </w:rPr>
        <w:t xml:space="preserve"> </w:t>
      </w:r>
      <w:r>
        <w:t>938</w:t>
      </w:r>
      <w:r>
        <w:rPr>
          <w:spacing w:val="-5"/>
        </w:rPr>
        <w:t xml:space="preserve"> </w:t>
      </w:r>
      <w:r>
        <w:t>464</w:t>
      </w:r>
      <w:r>
        <w:rPr>
          <w:spacing w:val="-4"/>
        </w:rPr>
        <w:t xml:space="preserve"> </w:t>
      </w:r>
      <w:r>
        <w:rPr>
          <w:spacing w:val="-5"/>
        </w:rPr>
        <w:t>314</w:t>
      </w:r>
    </w:p>
    <w:p w14:paraId="0CFA648B" w14:textId="77777777" w:rsidR="00757582" w:rsidRDefault="00000000">
      <w:pPr>
        <w:pStyle w:val="Corpodetexto"/>
        <w:spacing w:before="240"/>
      </w:pPr>
      <w:r>
        <w:t>Luísa</w:t>
      </w:r>
      <w:r>
        <w:rPr>
          <w:spacing w:val="-5"/>
        </w:rPr>
        <w:t xml:space="preserve"> </w:t>
      </w:r>
      <w:r>
        <w:t>Barrancos|</w:t>
      </w:r>
      <w:r>
        <w:rPr>
          <w:spacing w:val="-6"/>
        </w:rPr>
        <w:t xml:space="preserve"> </w:t>
      </w:r>
      <w:hyperlink r:id="rId10">
        <w:r w:rsidR="00757582">
          <w:t>luisa.barrancos@llyc.global</w:t>
        </w:r>
      </w:hyperlink>
      <w:r>
        <w:rPr>
          <w:spacing w:val="-4"/>
        </w:rPr>
        <w:t xml:space="preserve"> </w:t>
      </w:r>
      <w:r>
        <w:t>|</w:t>
      </w:r>
      <w:r>
        <w:rPr>
          <w:spacing w:val="-7"/>
        </w:rPr>
        <w:t xml:space="preserve"> </w:t>
      </w:r>
      <w:r>
        <w:t>+351</w:t>
      </w:r>
      <w:r>
        <w:rPr>
          <w:spacing w:val="-6"/>
        </w:rPr>
        <w:t xml:space="preserve"> </w:t>
      </w:r>
      <w:r>
        <w:t>913</w:t>
      </w:r>
      <w:r>
        <w:rPr>
          <w:spacing w:val="-6"/>
        </w:rPr>
        <w:t xml:space="preserve"> </w:t>
      </w:r>
      <w:r>
        <w:t>429</w:t>
      </w:r>
      <w:r>
        <w:rPr>
          <w:spacing w:val="-6"/>
        </w:rPr>
        <w:t xml:space="preserve"> </w:t>
      </w:r>
      <w:r>
        <w:rPr>
          <w:spacing w:val="-5"/>
        </w:rPr>
        <w:t>649</w:t>
      </w:r>
    </w:p>
    <w:sectPr w:rsidR="00757582">
      <w:pgSz w:w="11910" w:h="16840"/>
      <w:pgMar w:top="1820" w:right="1417" w:bottom="280" w:left="1417" w:header="100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6E4A5C" w14:textId="77777777" w:rsidR="00B33D6D" w:rsidRDefault="00B33D6D">
      <w:r>
        <w:separator/>
      </w:r>
    </w:p>
  </w:endnote>
  <w:endnote w:type="continuationSeparator" w:id="0">
    <w:p w14:paraId="43BC8425" w14:textId="77777777" w:rsidR="00B33D6D" w:rsidRDefault="00B33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12634B" w14:textId="77777777" w:rsidR="00B33D6D" w:rsidRDefault="00B33D6D">
      <w:r>
        <w:separator/>
      </w:r>
    </w:p>
  </w:footnote>
  <w:footnote w:type="continuationSeparator" w:id="0">
    <w:p w14:paraId="0E1A2426" w14:textId="77777777" w:rsidR="00B33D6D" w:rsidRDefault="00B33D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84173" w14:textId="77777777" w:rsidR="00757582" w:rsidRDefault="00000000">
    <w:pPr>
      <w:pStyle w:val="Corpodetexto"/>
      <w:spacing w:before="0"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555072" behindDoc="1" locked="0" layoutInCell="1" allowOverlap="1" wp14:anchorId="4D21A9AC" wp14:editId="1F7717AF">
          <wp:simplePos x="0" y="0"/>
          <wp:positionH relativeFrom="page">
            <wp:posOffset>5007945</wp:posOffset>
          </wp:positionH>
          <wp:positionV relativeFrom="page">
            <wp:posOffset>638238</wp:posOffset>
          </wp:positionV>
          <wp:extent cx="1450938" cy="201726"/>
          <wp:effectExtent l="0" t="0" r="0" b="0"/>
          <wp:wrapNone/>
          <wp:docPr id="1543737419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50938" cy="2017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849B5"/>
    <w:multiLevelType w:val="hybridMultilevel"/>
    <w:tmpl w:val="D7A21876"/>
    <w:lvl w:ilvl="0" w:tplc="BE2ADB56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2B8402E">
      <w:numFmt w:val="bullet"/>
      <w:lvlText w:val="•"/>
      <w:lvlJc w:val="left"/>
      <w:pPr>
        <w:ind w:left="1573" w:hanging="360"/>
      </w:pPr>
      <w:rPr>
        <w:rFonts w:hint="default"/>
        <w:lang w:val="pt-PT" w:eastAsia="en-US" w:bidi="ar-SA"/>
      </w:rPr>
    </w:lvl>
    <w:lvl w:ilvl="2" w:tplc="915280C8">
      <w:numFmt w:val="bullet"/>
      <w:lvlText w:val="•"/>
      <w:lvlJc w:val="left"/>
      <w:pPr>
        <w:ind w:left="2406" w:hanging="360"/>
      </w:pPr>
      <w:rPr>
        <w:rFonts w:hint="default"/>
        <w:lang w:val="pt-PT" w:eastAsia="en-US" w:bidi="ar-SA"/>
      </w:rPr>
    </w:lvl>
    <w:lvl w:ilvl="3" w:tplc="0B4EF256">
      <w:numFmt w:val="bullet"/>
      <w:lvlText w:val="•"/>
      <w:lvlJc w:val="left"/>
      <w:pPr>
        <w:ind w:left="3239" w:hanging="360"/>
      </w:pPr>
      <w:rPr>
        <w:rFonts w:hint="default"/>
        <w:lang w:val="pt-PT" w:eastAsia="en-US" w:bidi="ar-SA"/>
      </w:rPr>
    </w:lvl>
    <w:lvl w:ilvl="4" w:tplc="8462370C">
      <w:numFmt w:val="bullet"/>
      <w:lvlText w:val="•"/>
      <w:lvlJc w:val="left"/>
      <w:pPr>
        <w:ind w:left="4072" w:hanging="360"/>
      </w:pPr>
      <w:rPr>
        <w:rFonts w:hint="default"/>
        <w:lang w:val="pt-PT" w:eastAsia="en-US" w:bidi="ar-SA"/>
      </w:rPr>
    </w:lvl>
    <w:lvl w:ilvl="5" w:tplc="23B897BC">
      <w:numFmt w:val="bullet"/>
      <w:lvlText w:val="•"/>
      <w:lvlJc w:val="left"/>
      <w:pPr>
        <w:ind w:left="4906" w:hanging="360"/>
      </w:pPr>
      <w:rPr>
        <w:rFonts w:hint="default"/>
        <w:lang w:val="pt-PT" w:eastAsia="en-US" w:bidi="ar-SA"/>
      </w:rPr>
    </w:lvl>
    <w:lvl w:ilvl="6" w:tplc="9D9036AC">
      <w:numFmt w:val="bullet"/>
      <w:lvlText w:val="•"/>
      <w:lvlJc w:val="left"/>
      <w:pPr>
        <w:ind w:left="5739" w:hanging="360"/>
      </w:pPr>
      <w:rPr>
        <w:rFonts w:hint="default"/>
        <w:lang w:val="pt-PT" w:eastAsia="en-US" w:bidi="ar-SA"/>
      </w:rPr>
    </w:lvl>
    <w:lvl w:ilvl="7" w:tplc="AC20B340">
      <w:numFmt w:val="bullet"/>
      <w:lvlText w:val="•"/>
      <w:lvlJc w:val="left"/>
      <w:pPr>
        <w:ind w:left="6572" w:hanging="360"/>
      </w:pPr>
      <w:rPr>
        <w:rFonts w:hint="default"/>
        <w:lang w:val="pt-PT" w:eastAsia="en-US" w:bidi="ar-SA"/>
      </w:rPr>
    </w:lvl>
    <w:lvl w:ilvl="8" w:tplc="419E9C30">
      <w:numFmt w:val="bullet"/>
      <w:lvlText w:val="•"/>
      <w:lvlJc w:val="left"/>
      <w:pPr>
        <w:ind w:left="7405" w:hanging="360"/>
      </w:pPr>
      <w:rPr>
        <w:rFonts w:hint="default"/>
        <w:lang w:val="pt-PT" w:eastAsia="en-US" w:bidi="ar-SA"/>
      </w:rPr>
    </w:lvl>
  </w:abstractNum>
  <w:num w:numId="1" w16cid:durableId="680811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582"/>
    <w:rsid w:val="000A2BC9"/>
    <w:rsid w:val="000A7849"/>
    <w:rsid w:val="000D6BC4"/>
    <w:rsid w:val="00130F8E"/>
    <w:rsid w:val="00132337"/>
    <w:rsid w:val="00193618"/>
    <w:rsid w:val="001F4982"/>
    <w:rsid w:val="003377B2"/>
    <w:rsid w:val="00351B7A"/>
    <w:rsid w:val="003714E1"/>
    <w:rsid w:val="003913DE"/>
    <w:rsid w:val="006F7529"/>
    <w:rsid w:val="00717174"/>
    <w:rsid w:val="00717415"/>
    <w:rsid w:val="00757582"/>
    <w:rsid w:val="007D6367"/>
    <w:rsid w:val="0086630E"/>
    <w:rsid w:val="008C7E0B"/>
    <w:rsid w:val="00922F93"/>
    <w:rsid w:val="00925489"/>
    <w:rsid w:val="00933416"/>
    <w:rsid w:val="009F4DF3"/>
    <w:rsid w:val="00A454C4"/>
    <w:rsid w:val="00AF0CD9"/>
    <w:rsid w:val="00B33D6D"/>
    <w:rsid w:val="00B47D1D"/>
    <w:rsid w:val="00C313B7"/>
    <w:rsid w:val="00C34143"/>
    <w:rsid w:val="00C51815"/>
    <w:rsid w:val="00D149E0"/>
    <w:rsid w:val="00D2039D"/>
    <w:rsid w:val="00D35BF0"/>
    <w:rsid w:val="00DB3260"/>
    <w:rsid w:val="00E375A5"/>
    <w:rsid w:val="00EA1FA2"/>
    <w:rsid w:val="00EB4503"/>
    <w:rsid w:val="00F04063"/>
    <w:rsid w:val="00F545E3"/>
    <w:rsid w:val="00F8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65942"/>
  <w15:docId w15:val="{6C75F07F-D76E-4584-AC05-3993D9F29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BF0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23"/>
      <w:jc w:val="both"/>
      <w:outlineLvl w:val="0"/>
    </w:pPr>
    <w:rPr>
      <w:b/>
      <w:bCs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200"/>
      <w:ind w:left="23"/>
    </w:pPr>
  </w:style>
  <w:style w:type="paragraph" w:styleId="Ttulo">
    <w:name w:val="Title"/>
    <w:basedOn w:val="Normal"/>
    <w:uiPriority w:val="10"/>
    <w:qFormat/>
    <w:pPr>
      <w:ind w:left="318" w:firstLine="14"/>
    </w:pPr>
    <w:rPr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  <w:pPr>
      <w:ind w:left="743" w:right="18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B47D1D"/>
    <w:rPr>
      <w:rFonts w:ascii="Times New Roman" w:hAnsi="Times New Roman" w:cs="Times New Roman"/>
      <w:sz w:val="24"/>
      <w:szCs w:val="24"/>
    </w:rPr>
  </w:style>
  <w:style w:type="paragraph" w:styleId="Reviso">
    <w:name w:val="Revision"/>
    <w:hidden/>
    <w:uiPriority w:val="99"/>
    <w:semiHidden/>
    <w:rsid w:val="00DB3260"/>
    <w:pPr>
      <w:widowControl/>
      <w:autoSpaceDE/>
      <w:autoSpaceDN/>
    </w:pPr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aranjeiro@llyc.global" TargetMode="Externa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hyperlink" Target="mailto:luisa.barrancos@llyc.globa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uarte.amaro@llyc.global" TargetMode="Externa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A5A019FAC2A19469EC1E0FAA1340FC2" ma:contentTypeVersion="19" ma:contentTypeDescription="Criar um novo documento." ma:contentTypeScope="" ma:versionID="069223324aee27b95421c27a9d756030">
  <xsd:schema xmlns:xsd="http://www.w3.org/2001/XMLSchema" xmlns:xs="http://www.w3.org/2001/XMLSchema" xmlns:p="http://schemas.microsoft.com/office/2006/metadata/properties" xmlns:ns2="7c649be3-88c8-495f-871f-bbf24b8fbf2c" xmlns:ns3="3199b160-1fb0-477a-974d-ee9b65605611" targetNamespace="http://schemas.microsoft.com/office/2006/metadata/properties" ma:root="true" ma:fieldsID="96bee752282f8d45c5d6e9c6cf5d733f" ns2:_="" ns3:_="">
    <xsd:import namespace="7c649be3-88c8-495f-871f-bbf24b8fbf2c"/>
    <xsd:import namespace="3199b160-1fb0-477a-974d-ee9b656056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649be3-88c8-495f-871f-bbf24b8fbf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60cc93af-d533-4224-b5de-dcf2cdc0119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99b160-1fb0-477a-974d-ee9b656056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2696881-e2bf-4beb-9145-a2d462ffb5ea}" ma:internalName="TaxCatchAll" ma:showField="CatchAllData" ma:web="3199b160-1fb0-477a-974d-ee9b656056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c649be3-88c8-495f-871f-bbf24b8fbf2c">
      <Terms xmlns="http://schemas.microsoft.com/office/infopath/2007/PartnerControls"/>
    </lcf76f155ced4ddcb4097134ff3c332f>
    <TaxCatchAll xmlns="3199b160-1fb0-477a-974d-ee9b65605611" xsi:nil="true"/>
  </documentManagement>
</p:properties>
</file>

<file path=customXml/itemProps1.xml><?xml version="1.0" encoding="utf-8"?>
<ds:datastoreItem xmlns:ds="http://schemas.openxmlformats.org/officeDocument/2006/customXml" ds:itemID="{6069E4E6-55D3-4FA5-A96D-E88F64D0E466}"/>
</file>

<file path=customXml/itemProps2.xml><?xml version="1.0" encoding="utf-8"?>
<ds:datastoreItem xmlns:ds="http://schemas.openxmlformats.org/officeDocument/2006/customXml" ds:itemID="{C62FE87E-B269-47AE-9560-B7E9C90CDD42}"/>
</file>

<file path=customXml/itemProps3.xml><?xml version="1.0" encoding="utf-8"?>
<ds:datastoreItem xmlns:ds="http://schemas.openxmlformats.org/officeDocument/2006/customXml" ds:itemID="{51629348-0568-481D-BBE2-CC7E1281886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722</Words>
  <Characters>3901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Filipe Rodrigues</dc:creator>
  <cp:lastModifiedBy>Luisa Barrancos</cp:lastModifiedBy>
  <cp:revision>8</cp:revision>
  <dcterms:created xsi:type="dcterms:W3CDTF">2025-09-23T09:28:00Z</dcterms:created>
  <dcterms:modified xsi:type="dcterms:W3CDTF">2025-09-26T09:12:00Z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2025-09-03T00:00:00Z</vt:filetime>
  </property>
  <property fmtid="{D5CDD505-2E9C-101B-9397-08002B2CF9AE}" pid="5" name="Producer">
    <vt:lpwstr>Microsoft® Word para Microsoft 365</vt:lpwstr>
  </property>
  <property fmtid="{D5CDD505-2E9C-101B-9397-08002B2CF9AE}" pid="6" name="ContentTypeId">
    <vt:lpwstr>0x0101007A5A019FAC2A19469EC1E0FAA1340FC2</vt:lpwstr>
  </property>
  <property fmtid="{D5CDD505-2E9C-101B-9397-08002B2CF9AE}" pid="7" name="MediaServiceImageTags">
    <vt:lpwstr/>
  </property>
  <property fmtid="{D5CDD505-2E9C-101B-9397-08002B2CF9AE}" pid="9" name="docLang">
    <vt:lpwstr>pt</vt:lpwstr>
  </property>
</Properties>
</file>