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9FDA3" w14:textId="1F1F33E7" w:rsidR="00AD25EA" w:rsidRDefault="00AD25EA" w:rsidP="00AD25EA">
      <w:pPr>
        <w:pStyle w:val="Ttulo1"/>
        <w:spacing w:before="46"/>
      </w:pPr>
      <w:r>
        <w:t>Statement reativo</w:t>
      </w:r>
    </w:p>
    <w:p w14:paraId="5582E6CD" w14:textId="77777777" w:rsidR="00AD25EA" w:rsidRDefault="00AD25EA" w:rsidP="00AD25EA">
      <w:pPr>
        <w:pStyle w:val="Ttulo1"/>
        <w:spacing w:before="46"/>
      </w:pPr>
    </w:p>
    <w:p w14:paraId="6B08E995" w14:textId="26CEF5A4" w:rsidR="003A1E5D" w:rsidRPr="00AD25EA" w:rsidRDefault="003A1E5D" w:rsidP="00AD25EA">
      <w:pPr>
        <w:pStyle w:val="Ttulo1"/>
        <w:spacing w:before="46"/>
        <w:ind w:left="0"/>
        <w:rPr>
          <w:b w:val="0"/>
          <w:bCs w:val="0"/>
        </w:rPr>
      </w:pPr>
      <w:r w:rsidRPr="003A1E5D">
        <w:rPr>
          <w:b w:val="0"/>
          <w:bCs w:val="0"/>
        </w:rPr>
        <w:t xml:space="preserve">O Grupo Casais confirma a ocorrência de um incêndio na cave do edifício da Residência Confiança, atualmente em fase de construção, </w:t>
      </w:r>
      <w:r w:rsidR="00332941">
        <w:rPr>
          <w:b w:val="0"/>
          <w:bCs w:val="0"/>
        </w:rPr>
        <w:t>em</w:t>
      </w:r>
      <w:r w:rsidRPr="003A1E5D">
        <w:rPr>
          <w:b w:val="0"/>
          <w:bCs w:val="0"/>
        </w:rPr>
        <w:t xml:space="preserve"> Braga. O incidente ficou circunscrito a uma área de armazenamento com cerca de 50 metros quadrados, onde se encontravam diversos materiais, o que originou uma rápida combustão e a libertação de fumos. A situação foi prontamente comunicada aos Bombeiros, que intervieram de imediato, tendo o incêndio sido rapidamente dominado</w:t>
      </w:r>
      <w:r>
        <w:rPr>
          <w:b w:val="0"/>
          <w:bCs w:val="0"/>
        </w:rPr>
        <w:t>, estando já extinto</w:t>
      </w:r>
      <w:r w:rsidRPr="003A1E5D">
        <w:rPr>
          <w:b w:val="0"/>
          <w:bCs w:val="0"/>
        </w:rPr>
        <w:t>. Registaram-se apenas danos materiais, sem qualquer impacto em pessoas. As causas do incidente e</w:t>
      </w:r>
      <w:r w:rsidR="001A2597">
        <w:rPr>
          <w:b w:val="0"/>
          <w:bCs w:val="0"/>
        </w:rPr>
        <w:t>stão a ser averiguadas</w:t>
      </w:r>
      <w:r w:rsidRPr="003A1E5D">
        <w:rPr>
          <w:b w:val="0"/>
          <w:bCs w:val="0"/>
        </w:rPr>
        <w:t>. Será elaborado um relatório preliminar, seguido de um relatório técnico detalhado, assim que toda a informação relevante esteja consolidada.</w:t>
      </w:r>
      <w:r>
        <w:rPr>
          <w:b w:val="0"/>
          <w:bCs w:val="0"/>
        </w:rPr>
        <w:t xml:space="preserve"> </w:t>
      </w:r>
      <w:r w:rsidR="001A2597">
        <w:rPr>
          <w:b w:val="0"/>
          <w:bCs w:val="0"/>
        </w:rPr>
        <w:t>O Grupo Casais está a colaborar com as autoridades.</w:t>
      </w:r>
    </w:p>
    <w:sectPr w:rsidR="003A1E5D" w:rsidRPr="00AD25EA">
      <w:headerReference w:type="default" r:id="rId10"/>
      <w:pgSz w:w="11910" w:h="16840"/>
      <w:pgMar w:top="1820" w:right="1417" w:bottom="280" w:left="1417" w:header="100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85564" w14:textId="77777777" w:rsidR="00CB1F29" w:rsidRDefault="00CB1F29">
      <w:r>
        <w:separator/>
      </w:r>
    </w:p>
  </w:endnote>
  <w:endnote w:type="continuationSeparator" w:id="0">
    <w:p w14:paraId="51A5ADF2" w14:textId="77777777" w:rsidR="00CB1F29" w:rsidRDefault="00CB1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1E9AF" w14:textId="77777777" w:rsidR="00CB1F29" w:rsidRDefault="00CB1F29">
      <w:r>
        <w:separator/>
      </w:r>
    </w:p>
  </w:footnote>
  <w:footnote w:type="continuationSeparator" w:id="0">
    <w:p w14:paraId="4F06552D" w14:textId="77777777" w:rsidR="00CB1F29" w:rsidRDefault="00CB1F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84173" w14:textId="77777777" w:rsidR="00757582" w:rsidRDefault="00000000">
    <w:pPr>
      <w:pStyle w:val="Corpodetexto"/>
      <w:spacing w:before="0" w:line="14" w:lineRule="auto"/>
      <w:ind w:left="0"/>
      <w:rPr>
        <w:sz w:val="20"/>
      </w:rPr>
    </w:pPr>
    <w:r>
      <w:rPr>
        <w:noProof/>
        <w:sz w:val="20"/>
      </w:rPr>
      <w:drawing>
        <wp:anchor distT="0" distB="0" distL="0" distR="0" simplePos="0" relativeHeight="487555072" behindDoc="1" locked="0" layoutInCell="1" allowOverlap="1" wp14:anchorId="4D21A9AC" wp14:editId="1F7717AF">
          <wp:simplePos x="0" y="0"/>
          <wp:positionH relativeFrom="page">
            <wp:posOffset>5007945</wp:posOffset>
          </wp:positionH>
          <wp:positionV relativeFrom="page">
            <wp:posOffset>638238</wp:posOffset>
          </wp:positionV>
          <wp:extent cx="1450938" cy="201726"/>
          <wp:effectExtent l="0" t="0" r="0" b="0"/>
          <wp:wrapNone/>
          <wp:docPr id="764610020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50938" cy="20172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F849B5"/>
    <w:multiLevelType w:val="hybridMultilevel"/>
    <w:tmpl w:val="7A0EFD12"/>
    <w:lvl w:ilvl="0" w:tplc="BE2ADB56">
      <w:numFmt w:val="bullet"/>
      <w:lvlText w:val=""/>
      <w:lvlJc w:val="left"/>
      <w:pPr>
        <w:ind w:left="7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2B8402E">
      <w:numFmt w:val="bullet"/>
      <w:lvlText w:val="•"/>
      <w:lvlJc w:val="left"/>
      <w:pPr>
        <w:ind w:left="1573" w:hanging="360"/>
      </w:pPr>
      <w:rPr>
        <w:rFonts w:hint="default"/>
        <w:lang w:val="pt-PT" w:eastAsia="en-US" w:bidi="ar-SA"/>
      </w:rPr>
    </w:lvl>
    <w:lvl w:ilvl="2" w:tplc="915280C8">
      <w:numFmt w:val="bullet"/>
      <w:lvlText w:val="•"/>
      <w:lvlJc w:val="left"/>
      <w:pPr>
        <w:ind w:left="2406" w:hanging="360"/>
      </w:pPr>
      <w:rPr>
        <w:rFonts w:hint="default"/>
        <w:lang w:val="pt-PT" w:eastAsia="en-US" w:bidi="ar-SA"/>
      </w:rPr>
    </w:lvl>
    <w:lvl w:ilvl="3" w:tplc="0B4EF256">
      <w:numFmt w:val="bullet"/>
      <w:lvlText w:val="•"/>
      <w:lvlJc w:val="left"/>
      <w:pPr>
        <w:ind w:left="3239" w:hanging="360"/>
      </w:pPr>
      <w:rPr>
        <w:rFonts w:hint="default"/>
        <w:lang w:val="pt-PT" w:eastAsia="en-US" w:bidi="ar-SA"/>
      </w:rPr>
    </w:lvl>
    <w:lvl w:ilvl="4" w:tplc="8462370C">
      <w:numFmt w:val="bullet"/>
      <w:lvlText w:val="•"/>
      <w:lvlJc w:val="left"/>
      <w:pPr>
        <w:ind w:left="4072" w:hanging="360"/>
      </w:pPr>
      <w:rPr>
        <w:rFonts w:hint="default"/>
        <w:lang w:val="pt-PT" w:eastAsia="en-US" w:bidi="ar-SA"/>
      </w:rPr>
    </w:lvl>
    <w:lvl w:ilvl="5" w:tplc="23B897BC">
      <w:numFmt w:val="bullet"/>
      <w:lvlText w:val="•"/>
      <w:lvlJc w:val="left"/>
      <w:pPr>
        <w:ind w:left="4906" w:hanging="360"/>
      </w:pPr>
      <w:rPr>
        <w:rFonts w:hint="default"/>
        <w:lang w:val="pt-PT" w:eastAsia="en-US" w:bidi="ar-SA"/>
      </w:rPr>
    </w:lvl>
    <w:lvl w:ilvl="6" w:tplc="9D9036AC">
      <w:numFmt w:val="bullet"/>
      <w:lvlText w:val="•"/>
      <w:lvlJc w:val="left"/>
      <w:pPr>
        <w:ind w:left="5739" w:hanging="360"/>
      </w:pPr>
      <w:rPr>
        <w:rFonts w:hint="default"/>
        <w:lang w:val="pt-PT" w:eastAsia="en-US" w:bidi="ar-SA"/>
      </w:rPr>
    </w:lvl>
    <w:lvl w:ilvl="7" w:tplc="AC20B340">
      <w:numFmt w:val="bullet"/>
      <w:lvlText w:val="•"/>
      <w:lvlJc w:val="left"/>
      <w:pPr>
        <w:ind w:left="6572" w:hanging="360"/>
      </w:pPr>
      <w:rPr>
        <w:rFonts w:hint="default"/>
        <w:lang w:val="pt-PT" w:eastAsia="en-US" w:bidi="ar-SA"/>
      </w:rPr>
    </w:lvl>
    <w:lvl w:ilvl="8" w:tplc="419E9C30">
      <w:numFmt w:val="bullet"/>
      <w:lvlText w:val="•"/>
      <w:lvlJc w:val="left"/>
      <w:pPr>
        <w:ind w:left="7405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555143B4"/>
    <w:multiLevelType w:val="multilevel"/>
    <w:tmpl w:val="01FA1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0811893">
    <w:abstractNumId w:val="0"/>
  </w:num>
  <w:num w:numId="2" w16cid:durableId="13198424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582"/>
    <w:rsid w:val="00015045"/>
    <w:rsid w:val="00022836"/>
    <w:rsid w:val="000313F4"/>
    <w:rsid w:val="000344AA"/>
    <w:rsid w:val="0006183A"/>
    <w:rsid w:val="00067AD1"/>
    <w:rsid w:val="0007230E"/>
    <w:rsid w:val="00074C90"/>
    <w:rsid w:val="0010126F"/>
    <w:rsid w:val="00130F8E"/>
    <w:rsid w:val="0016317E"/>
    <w:rsid w:val="00193D21"/>
    <w:rsid w:val="001A2597"/>
    <w:rsid w:val="001B09CA"/>
    <w:rsid w:val="00220950"/>
    <w:rsid w:val="0026159C"/>
    <w:rsid w:val="002D26A2"/>
    <w:rsid w:val="00332941"/>
    <w:rsid w:val="0034725D"/>
    <w:rsid w:val="003756D1"/>
    <w:rsid w:val="00384593"/>
    <w:rsid w:val="003A1E5D"/>
    <w:rsid w:val="003E47FD"/>
    <w:rsid w:val="003F5256"/>
    <w:rsid w:val="00442FCD"/>
    <w:rsid w:val="0048202C"/>
    <w:rsid w:val="004A4BDD"/>
    <w:rsid w:val="004E0F4A"/>
    <w:rsid w:val="00556560"/>
    <w:rsid w:val="00556FA2"/>
    <w:rsid w:val="00581B98"/>
    <w:rsid w:val="005A0D5A"/>
    <w:rsid w:val="005C7E61"/>
    <w:rsid w:val="005D60ED"/>
    <w:rsid w:val="005E3859"/>
    <w:rsid w:val="00604579"/>
    <w:rsid w:val="00616286"/>
    <w:rsid w:val="0062001C"/>
    <w:rsid w:val="0065152A"/>
    <w:rsid w:val="00667E30"/>
    <w:rsid w:val="00690AF7"/>
    <w:rsid w:val="006A3714"/>
    <w:rsid w:val="006A77B8"/>
    <w:rsid w:val="006D605A"/>
    <w:rsid w:val="0070238D"/>
    <w:rsid w:val="00717174"/>
    <w:rsid w:val="00757582"/>
    <w:rsid w:val="007729E3"/>
    <w:rsid w:val="007763BE"/>
    <w:rsid w:val="00776C89"/>
    <w:rsid w:val="008337BA"/>
    <w:rsid w:val="00881E1E"/>
    <w:rsid w:val="00892879"/>
    <w:rsid w:val="008939BA"/>
    <w:rsid w:val="008A3758"/>
    <w:rsid w:val="008C7E0B"/>
    <w:rsid w:val="009500F2"/>
    <w:rsid w:val="00957C28"/>
    <w:rsid w:val="009B3FD9"/>
    <w:rsid w:val="009E0012"/>
    <w:rsid w:val="00A35645"/>
    <w:rsid w:val="00A61191"/>
    <w:rsid w:val="00A85F0B"/>
    <w:rsid w:val="00AB5E97"/>
    <w:rsid w:val="00AD25EA"/>
    <w:rsid w:val="00AF495B"/>
    <w:rsid w:val="00B32B1D"/>
    <w:rsid w:val="00B72077"/>
    <w:rsid w:val="00B91484"/>
    <w:rsid w:val="00BA4F46"/>
    <w:rsid w:val="00C23CD5"/>
    <w:rsid w:val="00CB1F29"/>
    <w:rsid w:val="00CB7998"/>
    <w:rsid w:val="00D04603"/>
    <w:rsid w:val="00D2039D"/>
    <w:rsid w:val="00D53167"/>
    <w:rsid w:val="00D90018"/>
    <w:rsid w:val="00D97A34"/>
    <w:rsid w:val="00DA366F"/>
    <w:rsid w:val="00E03A8D"/>
    <w:rsid w:val="00E1411D"/>
    <w:rsid w:val="00E3168F"/>
    <w:rsid w:val="00E761FC"/>
    <w:rsid w:val="00EA237A"/>
    <w:rsid w:val="00EE61E7"/>
    <w:rsid w:val="00EF5B80"/>
    <w:rsid w:val="00F12B6F"/>
    <w:rsid w:val="00F36C26"/>
    <w:rsid w:val="00FB6C9A"/>
    <w:rsid w:val="02FEE67A"/>
    <w:rsid w:val="0EAE2746"/>
    <w:rsid w:val="1069AEF7"/>
    <w:rsid w:val="153B07F3"/>
    <w:rsid w:val="2422C607"/>
    <w:rsid w:val="27FC6F4A"/>
    <w:rsid w:val="2C3FD594"/>
    <w:rsid w:val="3155A5C9"/>
    <w:rsid w:val="31AD3DC0"/>
    <w:rsid w:val="334A14BB"/>
    <w:rsid w:val="34073EC6"/>
    <w:rsid w:val="35C25E8C"/>
    <w:rsid w:val="38216B71"/>
    <w:rsid w:val="38B7ACFB"/>
    <w:rsid w:val="3BC7EE8B"/>
    <w:rsid w:val="3D1CA021"/>
    <w:rsid w:val="423F97D4"/>
    <w:rsid w:val="426898A4"/>
    <w:rsid w:val="442AB4BE"/>
    <w:rsid w:val="49333DA0"/>
    <w:rsid w:val="49DA5DCF"/>
    <w:rsid w:val="4B817458"/>
    <w:rsid w:val="4C753685"/>
    <w:rsid w:val="4D57B8DF"/>
    <w:rsid w:val="4D6C0292"/>
    <w:rsid w:val="53E997C8"/>
    <w:rsid w:val="54409029"/>
    <w:rsid w:val="558DA8F8"/>
    <w:rsid w:val="5908C310"/>
    <w:rsid w:val="5D1F6649"/>
    <w:rsid w:val="5FF5AB0E"/>
    <w:rsid w:val="643EC0F0"/>
    <w:rsid w:val="657D029B"/>
    <w:rsid w:val="65D4A7E7"/>
    <w:rsid w:val="669460ED"/>
    <w:rsid w:val="66F2AB5C"/>
    <w:rsid w:val="68494F3B"/>
    <w:rsid w:val="6B380D85"/>
    <w:rsid w:val="6F7164C3"/>
    <w:rsid w:val="71AAB663"/>
    <w:rsid w:val="74C517D2"/>
    <w:rsid w:val="78ADAD2B"/>
    <w:rsid w:val="7904526D"/>
    <w:rsid w:val="7A21E59F"/>
    <w:rsid w:val="7D9D186C"/>
    <w:rsid w:val="7DEDDF1B"/>
    <w:rsid w:val="7E93B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65942"/>
  <w15:docId w15:val="{6C75F07F-D76E-4584-AC05-3993D9F29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D5A"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link w:val="Ttulo1Carter"/>
    <w:uiPriority w:val="9"/>
    <w:qFormat/>
    <w:pPr>
      <w:ind w:left="23"/>
      <w:jc w:val="both"/>
      <w:outlineLvl w:val="0"/>
    </w:pPr>
    <w:rPr>
      <w:b/>
      <w:bCs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arter"/>
    <w:uiPriority w:val="1"/>
    <w:qFormat/>
    <w:pPr>
      <w:spacing w:before="200"/>
      <w:ind w:left="23"/>
    </w:pPr>
  </w:style>
  <w:style w:type="paragraph" w:styleId="Ttulo">
    <w:name w:val="Title"/>
    <w:basedOn w:val="Normal"/>
    <w:uiPriority w:val="10"/>
    <w:qFormat/>
    <w:pPr>
      <w:ind w:left="318" w:firstLine="14"/>
    </w:pPr>
    <w:rPr>
      <w:b/>
      <w:bCs/>
      <w:sz w:val="36"/>
      <w:szCs w:val="36"/>
    </w:rPr>
  </w:style>
  <w:style w:type="paragraph" w:styleId="PargrafodaLista">
    <w:name w:val="List Paragraph"/>
    <w:basedOn w:val="Normal"/>
    <w:uiPriority w:val="1"/>
    <w:qFormat/>
    <w:pPr>
      <w:ind w:left="743" w:right="18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7729E3"/>
    <w:rPr>
      <w:rFonts w:ascii="Times New Roman" w:hAnsi="Times New Roman" w:cs="Times New Roman"/>
      <w:sz w:val="24"/>
      <w:szCs w:val="24"/>
    </w:rPr>
  </w:style>
  <w:style w:type="paragraph" w:styleId="Reviso">
    <w:name w:val="Revision"/>
    <w:hidden/>
    <w:uiPriority w:val="99"/>
    <w:semiHidden/>
    <w:rsid w:val="008939BA"/>
    <w:pPr>
      <w:widowControl/>
      <w:autoSpaceDE/>
      <w:autoSpaceDN/>
    </w:pPr>
    <w:rPr>
      <w:rFonts w:ascii="Calibri" w:eastAsia="Calibri" w:hAnsi="Calibri" w:cs="Calibri"/>
      <w:lang w:val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8939BA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8939BA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8939BA"/>
    <w:rPr>
      <w:rFonts w:ascii="Calibri" w:eastAsia="Calibri" w:hAnsi="Calibri" w:cs="Calibri"/>
      <w:sz w:val="20"/>
      <w:szCs w:val="20"/>
      <w:lang w:val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8939BA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8939BA"/>
    <w:rPr>
      <w:rFonts w:ascii="Calibri" w:eastAsia="Calibri" w:hAnsi="Calibri" w:cs="Calibri"/>
      <w:b/>
      <w:bCs/>
      <w:sz w:val="20"/>
      <w:szCs w:val="20"/>
      <w:lang w:val="pt-PT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5A0D5A"/>
    <w:rPr>
      <w:rFonts w:ascii="Calibri" w:eastAsia="Calibri" w:hAnsi="Calibri" w:cs="Calibri"/>
      <w:b/>
      <w:bCs/>
      <w:lang w:val="pt-PT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5A0D5A"/>
    <w:rPr>
      <w:rFonts w:ascii="Calibri" w:eastAsia="Calibri" w:hAnsi="Calibri" w:cs="Calibri"/>
      <w:lang w:val="pt-PT"/>
    </w:rPr>
  </w:style>
  <w:style w:type="paragraph" w:customStyle="1" w:styleId="Text">
    <w:name w:val="Text"/>
    <w:basedOn w:val="Normal"/>
    <w:link w:val="TextCarter"/>
    <w:uiPriority w:val="1"/>
    <w:qFormat/>
    <w:rsid w:val="1069AEF7"/>
    <w:pPr>
      <w:spacing w:line="360" w:lineRule="auto"/>
      <w:jc w:val="both"/>
    </w:pPr>
    <w:rPr>
      <w:rFonts w:ascii="Arial" w:eastAsia="Times New Roman" w:hAnsi="Arial" w:cs="Arial"/>
      <w:lang w:eastAsia="pt-PT"/>
    </w:rPr>
  </w:style>
  <w:style w:type="character" w:customStyle="1" w:styleId="TextCarter">
    <w:name w:val="Text Caráter"/>
    <w:basedOn w:val="Tipodeletrapredefinidodopargrafo"/>
    <w:link w:val="Text"/>
    <w:uiPriority w:val="1"/>
    <w:rsid w:val="1069AEF7"/>
    <w:rPr>
      <w:rFonts w:ascii="Arial" w:eastAsia="Times New Roman" w:hAnsi="Arial" w:cs="Arial"/>
    </w:rPr>
  </w:style>
  <w:style w:type="character" w:styleId="Hiperligao">
    <w:name w:val="Hyperlink"/>
    <w:basedOn w:val="Tipodeletrapredefinidodopargrafo"/>
    <w:uiPriority w:val="99"/>
    <w:unhideWhenUsed/>
    <w:rsid w:val="003756D1"/>
    <w:rPr>
      <w:color w:val="0000FF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3756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3c1e442-1d30-434f-a75b-65ba6ea3b89f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493CA5E17A94D47A2E6A407FA586347" ma:contentTypeVersion="16" ma:contentTypeDescription="Criar um novo documento." ma:contentTypeScope="" ma:versionID="9d45a9899e8e69673ed57765e5ec3b46">
  <xsd:schema xmlns:xsd="http://www.w3.org/2001/XMLSchema" xmlns:xs="http://www.w3.org/2001/XMLSchema" xmlns:p="http://schemas.microsoft.com/office/2006/metadata/properties" xmlns:ns2="f3c1e442-1d30-434f-a75b-65ba6ea3b89f" xmlns:ns3="589da38b-7bed-449d-8f1b-719321825035" targetNamespace="http://schemas.microsoft.com/office/2006/metadata/properties" ma:root="true" ma:fieldsID="3f5a812e2c50c79b82229cffb35ba86d" ns2:_="" ns3:_="">
    <xsd:import namespace="f3c1e442-1d30-434f-a75b-65ba6ea3b89f"/>
    <xsd:import namespace="589da38b-7bed-449d-8f1b-7193218250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BillingMetadata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c1e442-1d30-434f-a75b-65ba6ea3b8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60cc93af-d533-4224-b5de-dcf2cdc011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9da38b-7bed-449d-8f1b-71932182503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03ECF3-2678-4C10-847E-A1FA6D5FAE4E}">
  <ds:schemaRefs>
    <ds:schemaRef ds:uri="http://schemas.microsoft.com/office/2006/metadata/properties"/>
    <ds:schemaRef ds:uri="http://schemas.microsoft.com/office/infopath/2007/PartnerControls"/>
    <ds:schemaRef ds:uri="f3c1e442-1d30-434f-a75b-65ba6ea3b89f"/>
  </ds:schemaRefs>
</ds:datastoreItem>
</file>

<file path=customXml/itemProps2.xml><?xml version="1.0" encoding="utf-8"?>
<ds:datastoreItem xmlns:ds="http://schemas.openxmlformats.org/officeDocument/2006/customXml" ds:itemID="{281BD8D3-4074-4B2D-9DE3-E6E713D7F4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c1e442-1d30-434f-a75b-65ba6ea3b89f"/>
    <ds:schemaRef ds:uri="589da38b-7bed-449d-8f1b-719321825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6F6E79A-F545-45B6-BA21-593CB57BB7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Filipe Rodrigues</dc:creator>
  <cp:lastModifiedBy>Sandra Cristina Afonso de Oliveira</cp:lastModifiedBy>
  <cp:revision>5</cp:revision>
  <cp:lastPrinted>2025-10-23T09:54:00Z</cp:lastPrinted>
  <dcterms:created xsi:type="dcterms:W3CDTF">2025-12-20T16:02:00Z</dcterms:created>
  <dcterms:modified xsi:type="dcterms:W3CDTF">2025-12-20T17:56:00Z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2025-09-03T00:00:00Z</vt:filetime>
  </property>
  <property fmtid="{D5CDD505-2E9C-101B-9397-08002B2CF9AE}" pid="5" name="Producer">
    <vt:lpwstr>Microsoft® Word para Microsoft 365</vt:lpwstr>
  </property>
  <property fmtid="{D5CDD505-2E9C-101B-9397-08002B2CF9AE}" pid="6" name="ContentTypeId">
    <vt:lpwstr>0x0101009493CA5E17A94D47A2E6A407FA586347</vt:lpwstr>
  </property>
  <property fmtid="{D5CDD505-2E9C-101B-9397-08002B2CF9AE}" pid="7" name="MediaServiceImageTags">
    <vt:lpwstr/>
  </property>
  <property fmtid="{D5CDD505-2E9C-101B-9397-08002B2CF9AE}" pid="8" name="docLang">
    <vt:lpwstr>pt</vt:lpwstr>
  </property>
</Properties>
</file>