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3138" w14:textId="77777777" w:rsidR="007D071D" w:rsidRDefault="007D071D" w:rsidP="40A088A6">
      <w:pPr>
        <w:shd w:val="clear" w:color="auto" w:fill="FFFFFF" w:themeFill="background1"/>
        <w:spacing w:after="180"/>
        <w:rPr>
          <w:rFonts w:eastAsiaTheme="minorEastAsia"/>
          <w:b/>
          <w:bCs/>
          <w:color w:val="242424"/>
        </w:rPr>
      </w:pPr>
    </w:p>
    <w:p w14:paraId="72C1F828" w14:textId="02EEC665" w:rsidR="000506FB" w:rsidRPr="007D071D" w:rsidRDefault="007D071D" w:rsidP="007D071D">
      <w:pPr>
        <w:shd w:val="clear" w:color="auto" w:fill="FFFFFF" w:themeFill="background1"/>
        <w:spacing w:after="180"/>
        <w:jc w:val="center"/>
        <w:rPr>
          <w:rFonts w:eastAsiaTheme="minorEastAsia"/>
          <w:b/>
          <w:bCs/>
          <w:color w:val="242424"/>
          <w:sz w:val="28"/>
          <w:szCs w:val="28"/>
        </w:rPr>
      </w:pPr>
      <w:r w:rsidRPr="007D071D">
        <w:rPr>
          <w:rFonts w:eastAsiaTheme="minorEastAsia"/>
          <w:b/>
          <w:bCs/>
          <w:color w:val="242424"/>
          <w:sz w:val="28"/>
          <w:szCs w:val="28"/>
        </w:rPr>
        <w:t xml:space="preserve">Grupo Casais e ACR criam a CREE </w:t>
      </w:r>
      <w:proofErr w:type="spellStart"/>
      <w:r w:rsidRPr="007D071D">
        <w:rPr>
          <w:rFonts w:eastAsiaTheme="minorEastAsia"/>
          <w:b/>
          <w:bCs/>
          <w:color w:val="242424"/>
          <w:sz w:val="28"/>
          <w:szCs w:val="28"/>
        </w:rPr>
        <w:t>Iberia</w:t>
      </w:r>
      <w:proofErr w:type="spellEnd"/>
      <w:r w:rsidRPr="007D071D">
        <w:rPr>
          <w:rFonts w:eastAsiaTheme="minorEastAsia"/>
          <w:b/>
          <w:bCs/>
          <w:color w:val="242424"/>
          <w:sz w:val="28"/>
          <w:szCs w:val="28"/>
        </w:rPr>
        <w:t xml:space="preserve"> para acelerar</w:t>
      </w:r>
      <w:r w:rsidR="00AB5593">
        <w:rPr>
          <w:rFonts w:eastAsiaTheme="minorEastAsia"/>
          <w:b/>
          <w:bCs/>
          <w:color w:val="242424"/>
          <w:sz w:val="28"/>
          <w:szCs w:val="28"/>
        </w:rPr>
        <w:t xml:space="preserve"> a</w:t>
      </w:r>
      <w:r w:rsidRPr="007D071D">
        <w:rPr>
          <w:rFonts w:eastAsiaTheme="minorEastAsia"/>
          <w:b/>
          <w:bCs/>
          <w:color w:val="242424"/>
          <w:sz w:val="28"/>
          <w:szCs w:val="28"/>
        </w:rPr>
        <w:t xml:space="preserve"> construção industrializada e sustentável na Península Ibérica</w:t>
      </w:r>
    </w:p>
    <w:p w14:paraId="7272169E" w14:textId="1C5008E2" w:rsidR="000506FB" w:rsidRPr="007D071D" w:rsidRDefault="007D071D" w:rsidP="007D071D">
      <w:pPr>
        <w:pStyle w:val="PargrafodaLista"/>
        <w:numPr>
          <w:ilvl w:val="0"/>
          <w:numId w:val="1"/>
        </w:numPr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 nova sociedade conjunta reforçará a aplicação do sistema CREE </w:t>
      </w:r>
      <w:proofErr w:type="spellStart"/>
      <w:r w:rsidRPr="007D071D">
        <w:rPr>
          <w:rFonts w:eastAsiaTheme="minorEastAsia"/>
          <w:color w:val="242424"/>
        </w:rPr>
        <w:t>Buildings</w:t>
      </w:r>
      <w:proofErr w:type="spellEnd"/>
      <w:r w:rsidRPr="007D071D">
        <w:rPr>
          <w:rFonts w:eastAsiaTheme="minorEastAsia"/>
          <w:color w:val="242424"/>
        </w:rPr>
        <w:t xml:space="preserve"> em Portugal e Espanha, combinando experiência industrial, conhecimento técnico e presença local. </w:t>
      </w:r>
    </w:p>
    <w:p w14:paraId="6581C037" w14:textId="4D34F0CD" w:rsidR="007D071D" w:rsidRDefault="6E3AEF52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AB5593">
        <w:rPr>
          <w:rFonts w:eastAsiaTheme="minorEastAsia"/>
          <w:b/>
          <w:bCs/>
          <w:color w:val="242424"/>
          <w:lang w:val="es-ES"/>
        </w:rPr>
        <w:t xml:space="preserve">Braga, XX de </w:t>
      </w:r>
      <w:proofErr w:type="spellStart"/>
      <w:r w:rsidR="45AC3DA7" w:rsidRPr="00AB5593">
        <w:rPr>
          <w:rFonts w:eastAsiaTheme="minorEastAsia"/>
          <w:b/>
          <w:bCs/>
          <w:color w:val="242424"/>
          <w:lang w:val="es-ES"/>
        </w:rPr>
        <w:t>jun</w:t>
      </w:r>
      <w:r w:rsidR="007D071D" w:rsidRPr="00AB5593">
        <w:rPr>
          <w:rFonts w:eastAsiaTheme="minorEastAsia"/>
          <w:b/>
          <w:bCs/>
          <w:color w:val="242424"/>
          <w:lang w:val="es-ES"/>
        </w:rPr>
        <w:t>h</w:t>
      </w:r>
      <w:r w:rsidR="45AC3DA7" w:rsidRPr="00AB5593">
        <w:rPr>
          <w:rFonts w:eastAsiaTheme="minorEastAsia"/>
          <w:b/>
          <w:bCs/>
          <w:color w:val="242424"/>
          <w:lang w:val="es-ES"/>
        </w:rPr>
        <w:t>o</w:t>
      </w:r>
      <w:proofErr w:type="spellEnd"/>
      <w:r w:rsidR="45AC3DA7" w:rsidRPr="00AB5593">
        <w:rPr>
          <w:rFonts w:eastAsiaTheme="minorEastAsia"/>
          <w:b/>
          <w:bCs/>
          <w:color w:val="242424"/>
          <w:lang w:val="es-ES"/>
        </w:rPr>
        <w:t xml:space="preserve"> </w:t>
      </w:r>
      <w:r w:rsidRPr="00AB5593">
        <w:rPr>
          <w:rFonts w:eastAsiaTheme="minorEastAsia"/>
          <w:b/>
          <w:bCs/>
          <w:color w:val="242424"/>
          <w:lang w:val="es-ES"/>
        </w:rPr>
        <w:t>de 2026</w:t>
      </w:r>
      <w:r w:rsidRPr="40A088A6">
        <w:rPr>
          <w:rFonts w:eastAsiaTheme="minorEastAsia"/>
          <w:color w:val="242424"/>
          <w:lang w:val="es-ES"/>
        </w:rPr>
        <w:t xml:space="preserve"> - </w:t>
      </w:r>
      <w:r w:rsidR="00C56FF1" w:rsidRPr="00C56FF1">
        <w:rPr>
          <w:rFonts w:eastAsiaTheme="minorEastAsia"/>
          <w:color w:val="242424"/>
        </w:rPr>
        <w:t xml:space="preserve">O Grupo Casais e a ACR formalizaram uma aliança estratégica para a criação da CREE </w:t>
      </w:r>
      <w:proofErr w:type="spellStart"/>
      <w:r w:rsidR="00C56FF1" w:rsidRPr="00C56FF1">
        <w:rPr>
          <w:rFonts w:eastAsiaTheme="minorEastAsia"/>
          <w:color w:val="242424"/>
        </w:rPr>
        <w:t>Iberia</w:t>
      </w:r>
      <w:proofErr w:type="spellEnd"/>
      <w:r w:rsidR="00C56FF1" w:rsidRPr="00C56FF1">
        <w:rPr>
          <w:rFonts w:eastAsiaTheme="minorEastAsia"/>
          <w:color w:val="242424"/>
        </w:rPr>
        <w:t xml:space="preserve">, uma sociedade participada a 50% por </w:t>
      </w:r>
      <w:proofErr w:type="gramStart"/>
      <w:r w:rsidR="00C56FF1" w:rsidRPr="00C56FF1">
        <w:rPr>
          <w:rFonts w:eastAsiaTheme="minorEastAsia"/>
          <w:color w:val="242424"/>
        </w:rPr>
        <w:t>ambas as</w:t>
      </w:r>
      <w:proofErr w:type="gramEnd"/>
      <w:r w:rsidR="00C56FF1" w:rsidRPr="00C56FF1">
        <w:rPr>
          <w:rFonts w:eastAsiaTheme="minorEastAsia"/>
          <w:color w:val="242424"/>
        </w:rPr>
        <w:t xml:space="preserve"> empresas, que detém a licença exclusiva do sistema industrializado híbrido CREE </w:t>
      </w:r>
      <w:proofErr w:type="spellStart"/>
      <w:r w:rsidR="00C56FF1" w:rsidRPr="00C56FF1">
        <w:rPr>
          <w:rFonts w:eastAsiaTheme="minorEastAsia"/>
          <w:color w:val="242424"/>
        </w:rPr>
        <w:t>Buildings</w:t>
      </w:r>
      <w:proofErr w:type="spellEnd"/>
      <w:r w:rsidR="00C56FF1" w:rsidRPr="00C56FF1">
        <w:rPr>
          <w:rFonts w:eastAsiaTheme="minorEastAsia"/>
          <w:color w:val="242424"/>
        </w:rPr>
        <w:t xml:space="preserve"> na Península Ibérica, estando orientada para promover, desenvolver </w:t>
      </w:r>
      <w:proofErr w:type="gramStart"/>
      <w:r w:rsidR="00C56FF1" w:rsidRPr="00C56FF1">
        <w:rPr>
          <w:rFonts w:eastAsiaTheme="minorEastAsia"/>
          <w:color w:val="242424"/>
        </w:rPr>
        <w:t>e</w:t>
      </w:r>
      <w:proofErr w:type="gramEnd"/>
      <w:r w:rsidR="00C56FF1" w:rsidRPr="00C56FF1">
        <w:rPr>
          <w:rFonts w:eastAsiaTheme="minorEastAsia"/>
          <w:color w:val="242424"/>
        </w:rPr>
        <w:t xml:space="preserve"> alargar a sua aplicação na região.</w:t>
      </w:r>
    </w:p>
    <w:p w14:paraId="4E703AE5" w14:textId="77777777" w:rsidR="007D071D" w:rsidRP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 criação da CREE </w:t>
      </w:r>
      <w:proofErr w:type="spellStart"/>
      <w:r w:rsidRPr="007D071D">
        <w:rPr>
          <w:rFonts w:eastAsiaTheme="minorEastAsia"/>
          <w:color w:val="242424"/>
        </w:rPr>
        <w:t>Iberia</w:t>
      </w:r>
      <w:proofErr w:type="spellEnd"/>
      <w:r w:rsidRPr="007D071D">
        <w:rPr>
          <w:rFonts w:eastAsiaTheme="minorEastAsia"/>
          <w:color w:val="242424"/>
        </w:rPr>
        <w:t xml:space="preserve"> marca uma nova etapa de colaboração entre duas empresas com experiência em construção industrializada e sustentável. O objetivo é aumentar a capacidade de resposta do setor perante alguns dos seus principais desafios: produtividade, redução de prazos, qualidade de execução, eficiência material e descarbonização do ambiente construído. </w:t>
      </w:r>
    </w:p>
    <w:p w14:paraId="4D582AB2" w14:textId="77777777" w:rsid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 nova sociedade permitirá coordenar de forma mais estreita o desenvolvimento comercial, técnico e operacional do sistema CREE em Portugal e Espanha. A CREE </w:t>
      </w:r>
      <w:proofErr w:type="spellStart"/>
      <w:r w:rsidRPr="007D071D">
        <w:rPr>
          <w:rFonts w:eastAsiaTheme="minorEastAsia"/>
          <w:color w:val="242424"/>
        </w:rPr>
        <w:t>Iberia</w:t>
      </w:r>
      <w:proofErr w:type="spellEnd"/>
      <w:r w:rsidRPr="007D071D">
        <w:rPr>
          <w:rFonts w:eastAsiaTheme="minorEastAsia"/>
          <w:color w:val="242424"/>
        </w:rPr>
        <w:t xml:space="preserve"> trabalhará em projetos promovidos diretamente pelo Grupo Casais e pela ACR, bem como em oportunidades desenvolvidas em conjunto com clientes, promotores e, quando as características do projeto ou do mercado o aconselharem, através de colaborações seletivas com empresas locais que aportem capacidade complementar. </w:t>
      </w:r>
    </w:p>
    <w:p w14:paraId="0181A812" w14:textId="77777777" w:rsidR="007D071D" w:rsidRP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 aliança apoia-se na experiência acumulada por ambas as empresas. O Grupo Casais desenvolveu uma estratégia sólida de industrialização, com capacidades próprias em pré-fabricação, engenharia, BIM, integração MEP e soluções industrializadas complementares. A ACR, por sua vez, conta com uma forte implantação no mercado espanhol, experiência em edificação e uma aposta contínua em modelos construtivos mais colaborativos, eficientes e sustentáveis. </w:t>
      </w:r>
    </w:p>
    <w:p w14:paraId="6DACBC61" w14:textId="77777777" w:rsidR="007D071D" w:rsidRP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Ambas as empresas já colaboraram em projetos de referência com o sistema CREE </w:t>
      </w:r>
      <w:proofErr w:type="spellStart"/>
      <w:r w:rsidRPr="007D071D">
        <w:rPr>
          <w:rFonts w:eastAsiaTheme="minorEastAsia"/>
          <w:color w:val="242424"/>
        </w:rPr>
        <w:t>Buildings</w:t>
      </w:r>
      <w:proofErr w:type="spellEnd"/>
      <w:r w:rsidRPr="007D071D">
        <w:rPr>
          <w:rFonts w:eastAsiaTheme="minorEastAsia"/>
          <w:color w:val="242424"/>
        </w:rPr>
        <w:t xml:space="preserve">, entre eles o B&amp;B Hotel Madrid </w:t>
      </w:r>
      <w:proofErr w:type="spellStart"/>
      <w:r w:rsidRPr="007D071D">
        <w:rPr>
          <w:rFonts w:eastAsiaTheme="minorEastAsia"/>
          <w:color w:val="242424"/>
        </w:rPr>
        <w:t>Tres</w:t>
      </w:r>
      <w:proofErr w:type="spellEnd"/>
      <w:r w:rsidRPr="007D071D">
        <w:rPr>
          <w:rFonts w:eastAsiaTheme="minorEastAsia"/>
          <w:color w:val="242424"/>
        </w:rPr>
        <w:t xml:space="preserve"> Cantos, desenvolvido em Madrid, que permitiu demonstrar o potencial da construção industrializada híbrida em termos de planeamento, coordenação técnica, sustentabilidade e execução. </w:t>
      </w:r>
    </w:p>
    <w:p w14:paraId="7D9E18DA" w14:textId="77777777" w:rsid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b/>
          <w:bCs/>
          <w:color w:val="242424"/>
        </w:rPr>
        <w:t>António Carlos Rodrigues, CEO do Grupo Casais</w:t>
      </w:r>
      <w:r w:rsidRPr="007D071D">
        <w:rPr>
          <w:rFonts w:eastAsiaTheme="minorEastAsia"/>
          <w:color w:val="242424"/>
        </w:rPr>
        <w:t xml:space="preserve">, destaca: “A CREE </w:t>
      </w:r>
      <w:proofErr w:type="spellStart"/>
      <w:r w:rsidRPr="007D071D">
        <w:rPr>
          <w:rFonts w:eastAsiaTheme="minorEastAsia"/>
          <w:color w:val="242424"/>
        </w:rPr>
        <w:t>Iberia</w:t>
      </w:r>
      <w:proofErr w:type="spellEnd"/>
      <w:r w:rsidRPr="007D071D">
        <w:rPr>
          <w:rFonts w:eastAsiaTheme="minorEastAsia"/>
          <w:color w:val="242424"/>
        </w:rPr>
        <w:t xml:space="preserve"> representa uma nova fase da nossa aposta na industrialização. A construção necessita de sistemas mais previsíveis, mais colaborativos e com menor impacto ambiental. Esta aliança com a ACR permite-nos combinar conhecimento industrial, experiência </w:t>
      </w:r>
      <w:r w:rsidRPr="007D071D">
        <w:rPr>
          <w:rFonts w:eastAsiaTheme="minorEastAsia"/>
          <w:color w:val="242424"/>
        </w:rPr>
        <w:lastRenderedPageBreak/>
        <w:t xml:space="preserve">técnica e presença local para acelerar a aplicação de uma solução que pode ter um papel relevante na transformação do setor na Península Ibérica.” </w:t>
      </w:r>
    </w:p>
    <w:p w14:paraId="3AACBEB3" w14:textId="77777777" w:rsidR="007D071D" w:rsidRP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b/>
          <w:bCs/>
          <w:color w:val="242424"/>
        </w:rPr>
        <w:t xml:space="preserve">Michel </w:t>
      </w:r>
      <w:proofErr w:type="spellStart"/>
      <w:r w:rsidRPr="007D071D">
        <w:rPr>
          <w:rFonts w:eastAsiaTheme="minorEastAsia"/>
          <w:b/>
          <w:bCs/>
          <w:color w:val="242424"/>
        </w:rPr>
        <w:t>Elizalde</w:t>
      </w:r>
      <w:proofErr w:type="spellEnd"/>
      <w:r w:rsidRPr="007D071D">
        <w:rPr>
          <w:rFonts w:eastAsiaTheme="minorEastAsia"/>
          <w:b/>
          <w:bCs/>
          <w:color w:val="242424"/>
        </w:rPr>
        <w:t>, presidente e CEO da ACR,</w:t>
      </w:r>
      <w:r w:rsidRPr="007D071D">
        <w:rPr>
          <w:rFonts w:eastAsiaTheme="minorEastAsia"/>
          <w:color w:val="242424"/>
        </w:rPr>
        <w:t xml:space="preserve"> assinala: “A criação da CREE </w:t>
      </w:r>
      <w:proofErr w:type="spellStart"/>
      <w:r w:rsidRPr="007D071D">
        <w:rPr>
          <w:rFonts w:eastAsiaTheme="minorEastAsia"/>
          <w:color w:val="242424"/>
        </w:rPr>
        <w:t>Iberia</w:t>
      </w:r>
      <w:proofErr w:type="spellEnd"/>
      <w:r w:rsidRPr="007D071D">
        <w:rPr>
          <w:rFonts w:eastAsiaTheme="minorEastAsia"/>
          <w:color w:val="242424"/>
        </w:rPr>
        <w:t xml:space="preserve"> reforça uma aposta que temos vindo a desenvolver há anos: construir melhor, com processos mais industrializados, maior certeza e soluções sustentáveis. Colaborar com o Grupo Casais permite-nos partilhar conhecimento, ampliar capacidades e avançar com mais força em projetos onde o CREE </w:t>
      </w:r>
      <w:proofErr w:type="spellStart"/>
      <w:r w:rsidRPr="007D071D">
        <w:rPr>
          <w:rFonts w:eastAsiaTheme="minorEastAsia"/>
          <w:color w:val="242424"/>
        </w:rPr>
        <w:t>Buildings</w:t>
      </w:r>
      <w:proofErr w:type="spellEnd"/>
      <w:r w:rsidRPr="007D071D">
        <w:rPr>
          <w:rFonts w:eastAsiaTheme="minorEastAsia"/>
          <w:color w:val="242424"/>
        </w:rPr>
        <w:t xml:space="preserve"> pode acrescentar um valor diferencial ao mercado espanhol e ibérico.” </w:t>
      </w:r>
    </w:p>
    <w:p w14:paraId="101CBC50" w14:textId="77777777" w:rsidR="007D071D" w:rsidRP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 CREE </w:t>
      </w:r>
      <w:proofErr w:type="spellStart"/>
      <w:r w:rsidRPr="007D071D">
        <w:rPr>
          <w:rFonts w:eastAsiaTheme="minorEastAsia"/>
          <w:color w:val="242424"/>
        </w:rPr>
        <w:t>Iberia</w:t>
      </w:r>
      <w:proofErr w:type="spellEnd"/>
      <w:r w:rsidRPr="007D071D">
        <w:rPr>
          <w:rFonts w:eastAsiaTheme="minorEastAsia"/>
          <w:color w:val="242424"/>
        </w:rPr>
        <w:t xml:space="preserve"> centrará a sua atividade em projetos onde a industrialização possa gerar maior valor, especialmente em segmentos como hotéis, residências de estudantes, </w:t>
      </w:r>
      <w:proofErr w:type="spellStart"/>
      <w:r w:rsidRPr="007D071D">
        <w:rPr>
          <w:rFonts w:eastAsiaTheme="minorEastAsia"/>
          <w:i/>
          <w:iCs/>
          <w:color w:val="242424"/>
        </w:rPr>
        <w:t>senior</w:t>
      </w:r>
      <w:proofErr w:type="spellEnd"/>
      <w:r w:rsidRPr="007D071D">
        <w:rPr>
          <w:rFonts w:eastAsiaTheme="minorEastAsia"/>
          <w:i/>
          <w:iCs/>
          <w:color w:val="242424"/>
        </w:rPr>
        <w:t xml:space="preserve"> </w:t>
      </w:r>
      <w:proofErr w:type="spellStart"/>
      <w:r w:rsidRPr="007D071D">
        <w:rPr>
          <w:rFonts w:eastAsiaTheme="minorEastAsia"/>
          <w:i/>
          <w:iCs/>
          <w:color w:val="242424"/>
        </w:rPr>
        <w:t>living</w:t>
      </w:r>
      <w:proofErr w:type="spellEnd"/>
      <w:r w:rsidRPr="007D071D">
        <w:rPr>
          <w:rFonts w:eastAsiaTheme="minorEastAsia"/>
          <w:color w:val="242424"/>
        </w:rPr>
        <w:t xml:space="preserve">, habitação, </w:t>
      </w:r>
      <w:proofErr w:type="spellStart"/>
      <w:r w:rsidRPr="007D071D">
        <w:rPr>
          <w:rFonts w:eastAsiaTheme="minorEastAsia"/>
          <w:i/>
          <w:iCs/>
          <w:color w:val="242424"/>
        </w:rPr>
        <w:t>flex</w:t>
      </w:r>
      <w:proofErr w:type="spellEnd"/>
      <w:r w:rsidRPr="007D071D">
        <w:rPr>
          <w:rFonts w:eastAsiaTheme="minorEastAsia"/>
          <w:i/>
          <w:iCs/>
          <w:color w:val="242424"/>
        </w:rPr>
        <w:t xml:space="preserve"> </w:t>
      </w:r>
      <w:proofErr w:type="spellStart"/>
      <w:r w:rsidRPr="007D071D">
        <w:rPr>
          <w:rFonts w:eastAsiaTheme="minorEastAsia"/>
          <w:i/>
          <w:iCs/>
          <w:color w:val="242424"/>
        </w:rPr>
        <w:t>living</w:t>
      </w:r>
      <w:proofErr w:type="spellEnd"/>
      <w:r w:rsidRPr="007D071D">
        <w:rPr>
          <w:rFonts w:eastAsiaTheme="minorEastAsia"/>
          <w:color w:val="242424"/>
        </w:rPr>
        <w:t xml:space="preserve"> e outros ativos onde a repetição, a rapidez, a qualidade e a sustentabilidade sejam fatores-chave. </w:t>
      </w:r>
    </w:p>
    <w:p w14:paraId="3970F007" w14:textId="77777777" w:rsidR="007D071D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A nova sociedade impulsionará também a colaboração técnica entre equipas, a melhoria contínua do sistema, a coordenação de fornecedores, o desenvolvimento de soluções complementares e a investigação em certificações e critérios de sustentabilidade aplicáveis ao mercado ibérico. </w:t>
      </w:r>
    </w:p>
    <w:p w14:paraId="376851E1" w14:textId="58AFC0C8" w:rsidR="004E79E5" w:rsidRPr="007D071D" w:rsidRDefault="004E79E5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O CREE </w:t>
      </w:r>
      <w:proofErr w:type="spellStart"/>
      <w:r w:rsidRPr="007D071D">
        <w:rPr>
          <w:rFonts w:eastAsiaTheme="minorEastAsia"/>
          <w:color w:val="242424"/>
        </w:rPr>
        <w:t>Buildings</w:t>
      </w:r>
      <w:proofErr w:type="spellEnd"/>
      <w:r w:rsidRPr="007D071D">
        <w:rPr>
          <w:rFonts w:eastAsiaTheme="minorEastAsia"/>
          <w:color w:val="242424"/>
        </w:rPr>
        <w:t xml:space="preserve"> é um sistema industrializado híbrido, baseado na combinação de madeira, betão e outros componentes pré-fabricados, concebido para desenvolver edifícios de forma mais eficiente, flexível e sustentável. A sua abordagem permite integrar desde as fases iniciais a conceção, a engenharia, o fabrico, a logística e a execução, favorecendo uma maior previsibilidade do processo construtivo. </w:t>
      </w:r>
    </w:p>
    <w:p w14:paraId="430CB6C0" w14:textId="32A158B0" w:rsidR="000506FB" w:rsidRDefault="007D071D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  <w:r w:rsidRPr="007D071D">
        <w:rPr>
          <w:rFonts w:eastAsiaTheme="minorEastAsia"/>
          <w:color w:val="242424"/>
        </w:rPr>
        <w:t xml:space="preserve">Com esta aliança, o Grupo Casais e a ACR reforçam o seu compromisso com uma construção mais industrializada, mais eficiente e mais alinhada com os objetivos europeus de sustentabilidade, circularidade e redução do impacto ambiental. </w:t>
      </w:r>
    </w:p>
    <w:p w14:paraId="7FBCCF11" w14:textId="77777777" w:rsidR="00C7790B" w:rsidRPr="007D071D" w:rsidRDefault="00C7790B" w:rsidP="007D071D">
      <w:pPr>
        <w:shd w:val="clear" w:color="auto" w:fill="FFFFFF" w:themeFill="background1"/>
        <w:spacing w:after="180"/>
        <w:rPr>
          <w:rFonts w:eastAsiaTheme="minorEastAsia"/>
          <w:color w:val="242424"/>
        </w:rPr>
      </w:pPr>
    </w:p>
    <w:p w14:paraId="6C6838C1" w14:textId="77777777" w:rsidR="00C7790B" w:rsidRPr="00C7790B" w:rsidRDefault="00C7790B" w:rsidP="00C7790B">
      <w:pPr>
        <w:spacing w:before="240"/>
        <w:rPr>
          <w:b/>
          <w:bCs/>
          <w:sz w:val="18"/>
          <w:szCs w:val="18"/>
        </w:rPr>
      </w:pPr>
      <w:r w:rsidRPr="00C7790B">
        <w:rPr>
          <w:b/>
          <w:bCs/>
          <w:sz w:val="18"/>
          <w:szCs w:val="18"/>
        </w:rPr>
        <w:t>Sobre</w:t>
      </w:r>
      <w:r w:rsidRPr="00C7790B">
        <w:rPr>
          <w:b/>
          <w:bCs/>
          <w:spacing w:val="-3"/>
          <w:sz w:val="18"/>
          <w:szCs w:val="18"/>
        </w:rPr>
        <w:t xml:space="preserve"> </w:t>
      </w:r>
      <w:r w:rsidRPr="00C7790B">
        <w:rPr>
          <w:b/>
          <w:bCs/>
          <w:sz w:val="18"/>
          <w:szCs w:val="18"/>
        </w:rPr>
        <w:t>o</w:t>
      </w:r>
      <w:r w:rsidRPr="00C7790B">
        <w:rPr>
          <w:b/>
          <w:bCs/>
          <w:spacing w:val="-3"/>
          <w:sz w:val="18"/>
          <w:szCs w:val="18"/>
        </w:rPr>
        <w:t xml:space="preserve"> </w:t>
      </w:r>
      <w:r w:rsidRPr="00C7790B">
        <w:rPr>
          <w:b/>
          <w:bCs/>
          <w:sz w:val="18"/>
          <w:szCs w:val="18"/>
        </w:rPr>
        <w:t>Grupo</w:t>
      </w:r>
      <w:r w:rsidRPr="00C7790B">
        <w:rPr>
          <w:b/>
          <w:bCs/>
          <w:spacing w:val="-3"/>
          <w:sz w:val="18"/>
          <w:szCs w:val="18"/>
        </w:rPr>
        <w:t xml:space="preserve"> </w:t>
      </w:r>
      <w:r w:rsidRPr="00C7790B">
        <w:rPr>
          <w:b/>
          <w:bCs/>
          <w:spacing w:val="-2"/>
          <w:sz w:val="18"/>
          <w:szCs w:val="18"/>
        </w:rPr>
        <w:t>Casais</w:t>
      </w:r>
    </w:p>
    <w:p w14:paraId="75563FE4" w14:textId="77777777" w:rsidR="00C7790B" w:rsidRPr="00C7790B" w:rsidRDefault="00C7790B" w:rsidP="00C7790B">
      <w:pPr>
        <w:pStyle w:val="Corpodetexto"/>
        <w:spacing w:before="201" w:line="276" w:lineRule="auto"/>
        <w:ind w:right="23"/>
        <w:jc w:val="both"/>
        <w:rPr>
          <w:sz w:val="18"/>
          <w:szCs w:val="18"/>
        </w:rPr>
      </w:pPr>
      <w:r w:rsidRPr="00C7790B">
        <w:rPr>
          <w:sz w:val="18"/>
          <w:szCs w:val="18"/>
        </w:rPr>
        <w:t xml:space="preserve">A </w:t>
      </w:r>
      <w:r w:rsidRPr="00C7790B">
        <w:rPr>
          <w:b/>
          <w:bCs/>
          <w:sz w:val="18"/>
          <w:szCs w:val="18"/>
        </w:rPr>
        <w:t>Casais</w:t>
      </w:r>
      <w:r w:rsidRPr="00C7790B">
        <w:rPr>
          <w:sz w:val="18"/>
          <w:szCs w:val="18"/>
        </w:rPr>
        <w:t xml:space="preserve"> foi criada a 23 de maio de 1958 e é atualmente um dos cinco principais </w:t>
      </w:r>
      <w:proofErr w:type="spellStart"/>
      <w:r w:rsidRPr="00C7790B">
        <w:rPr>
          <w:sz w:val="18"/>
          <w:szCs w:val="18"/>
        </w:rPr>
        <w:t>players</w:t>
      </w:r>
      <w:proofErr w:type="spellEnd"/>
      <w:r w:rsidRPr="00C7790B">
        <w:rPr>
          <w:sz w:val="18"/>
          <w:szCs w:val="18"/>
        </w:rPr>
        <w:t xml:space="preserve"> do setor da construção em Portugal. Opera em 18 países: Portugal, Angola, Alemanha, Áustria, Arábia Saudita, Bélgica, Brasil, Espanha, EUA (Texas), EAU (Dubai e Abu Dhabi), França, Gana, Gibraltar, Países Baixos, Moçambique, Marrocos, Reino Unido, Qatar. </w:t>
      </w:r>
    </w:p>
    <w:p w14:paraId="08DE10BB" w14:textId="77777777" w:rsidR="00C7790B" w:rsidRPr="00C7790B" w:rsidRDefault="00C7790B" w:rsidP="00C7790B">
      <w:pPr>
        <w:pStyle w:val="Corpodetexto"/>
        <w:spacing w:before="201" w:line="276" w:lineRule="auto"/>
        <w:ind w:right="23"/>
        <w:jc w:val="both"/>
        <w:rPr>
          <w:sz w:val="18"/>
          <w:szCs w:val="18"/>
        </w:rPr>
      </w:pPr>
      <w:r w:rsidRPr="00C7790B">
        <w:rPr>
          <w:sz w:val="18"/>
          <w:szCs w:val="18"/>
        </w:rPr>
        <w:t xml:space="preserve">A empresa tem apostado na construção sustentável, com o desenvolvimento de vários projetos de construção híbrida, através do sistema CREE e da implementação de soluções </w:t>
      </w:r>
      <w:proofErr w:type="spellStart"/>
      <w:r w:rsidRPr="00C7790B">
        <w:rPr>
          <w:sz w:val="18"/>
          <w:szCs w:val="18"/>
        </w:rPr>
        <w:t>off</w:t>
      </w:r>
      <w:proofErr w:type="spellEnd"/>
      <w:r w:rsidRPr="00C7790B">
        <w:rPr>
          <w:sz w:val="18"/>
          <w:szCs w:val="18"/>
        </w:rPr>
        <w:t>-site industrializadas. Com foco na inovação, sustentabilidade, desenvolvimento e tecnologia, “</w:t>
      </w:r>
      <w:proofErr w:type="spellStart"/>
      <w:r w:rsidRPr="00C7790B">
        <w:rPr>
          <w:sz w:val="18"/>
          <w:szCs w:val="18"/>
        </w:rPr>
        <w:t>Well</w:t>
      </w:r>
      <w:proofErr w:type="spellEnd"/>
      <w:r w:rsidRPr="00C7790B">
        <w:rPr>
          <w:sz w:val="18"/>
          <w:szCs w:val="18"/>
        </w:rPr>
        <w:t xml:space="preserve"> </w:t>
      </w:r>
      <w:proofErr w:type="spellStart"/>
      <w:r w:rsidRPr="00C7790B">
        <w:rPr>
          <w:sz w:val="18"/>
          <w:szCs w:val="18"/>
        </w:rPr>
        <w:t>Built</w:t>
      </w:r>
      <w:proofErr w:type="spellEnd"/>
      <w:r w:rsidRPr="00C7790B">
        <w:rPr>
          <w:sz w:val="18"/>
          <w:szCs w:val="18"/>
        </w:rPr>
        <w:t xml:space="preserve"> for </w:t>
      </w:r>
      <w:proofErr w:type="spellStart"/>
      <w:r w:rsidRPr="00C7790B">
        <w:rPr>
          <w:sz w:val="18"/>
          <w:szCs w:val="18"/>
        </w:rPr>
        <w:t>Well</w:t>
      </w:r>
      <w:proofErr w:type="spellEnd"/>
      <w:r w:rsidRPr="00C7790B">
        <w:rPr>
          <w:sz w:val="18"/>
          <w:szCs w:val="18"/>
        </w:rPr>
        <w:t xml:space="preserve"> </w:t>
      </w:r>
      <w:proofErr w:type="spellStart"/>
      <w:r w:rsidRPr="00C7790B">
        <w:rPr>
          <w:sz w:val="18"/>
          <w:szCs w:val="18"/>
        </w:rPr>
        <w:t>Living</w:t>
      </w:r>
      <w:proofErr w:type="spellEnd"/>
      <w:r w:rsidRPr="00C7790B">
        <w:rPr>
          <w:sz w:val="18"/>
          <w:szCs w:val="18"/>
        </w:rPr>
        <w:t>” é o posicionamento e compromisso que o grupo assume. ´</w:t>
      </w:r>
    </w:p>
    <w:p w14:paraId="4A3495FF" w14:textId="77777777" w:rsidR="00C7790B" w:rsidRDefault="00C7790B" w:rsidP="00C7790B">
      <w:pPr>
        <w:pStyle w:val="Corpodetexto"/>
        <w:spacing w:before="201" w:line="276" w:lineRule="auto"/>
        <w:ind w:right="23"/>
        <w:jc w:val="both"/>
        <w:rPr>
          <w:sz w:val="18"/>
          <w:szCs w:val="18"/>
        </w:rPr>
      </w:pPr>
      <w:r w:rsidRPr="00C7790B">
        <w:rPr>
          <w:sz w:val="18"/>
          <w:szCs w:val="18"/>
        </w:rPr>
        <w:t xml:space="preserve">Obteve várias distinções, como o Prémio Construir de Melhor Construtora em Portugal pela 7ª vez, mas também entrou no ranking de 75 Top Global </w:t>
      </w:r>
      <w:proofErr w:type="spellStart"/>
      <w:r w:rsidRPr="00C7790B">
        <w:rPr>
          <w:sz w:val="18"/>
          <w:szCs w:val="18"/>
        </w:rPr>
        <w:t>Innovator</w:t>
      </w:r>
      <w:proofErr w:type="spellEnd"/>
      <w:r w:rsidRPr="00C7790B">
        <w:rPr>
          <w:sz w:val="18"/>
          <w:szCs w:val="18"/>
        </w:rPr>
        <w:t xml:space="preserve"> da </w:t>
      </w:r>
      <w:proofErr w:type="spellStart"/>
      <w:r w:rsidRPr="00C7790B">
        <w:rPr>
          <w:sz w:val="18"/>
          <w:szCs w:val="18"/>
        </w:rPr>
        <w:t>Built</w:t>
      </w:r>
      <w:proofErr w:type="spellEnd"/>
      <w:r w:rsidRPr="00C7790B">
        <w:rPr>
          <w:sz w:val="18"/>
          <w:szCs w:val="18"/>
        </w:rPr>
        <w:t xml:space="preserve"> </w:t>
      </w:r>
      <w:proofErr w:type="spellStart"/>
      <w:r w:rsidRPr="00C7790B">
        <w:rPr>
          <w:sz w:val="18"/>
          <w:szCs w:val="18"/>
        </w:rPr>
        <w:t>Worlds</w:t>
      </w:r>
      <w:proofErr w:type="spellEnd"/>
      <w:r w:rsidRPr="00C7790B">
        <w:rPr>
          <w:sz w:val="18"/>
          <w:szCs w:val="18"/>
        </w:rPr>
        <w:t>. Fechou o ano de 2025 com volume de negócio agregado a rondar os 1018 M€ – 468 M€ internacional, 550 M€ a nível nacional.</w:t>
      </w:r>
    </w:p>
    <w:p w14:paraId="51A80573" w14:textId="77777777" w:rsidR="00C7790B" w:rsidRPr="00C7790B" w:rsidRDefault="00C7790B" w:rsidP="00C7790B">
      <w:pPr>
        <w:pStyle w:val="Corpodetexto"/>
        <w:spacing w:before="201" w:line="276" w:lineRule="auto"/>
        <w:ind w:right="23"/>
        <w:jc w:val="both"/>
        <w:rPr>
          <w:b/>
          <w:bCs/>
          <w:sz w:val="18"/>
          <w:szCs w:val="18"/>
        </w:rPr>
      </w:pPr>
      <w:r w:rsidRPr="00C7790B">
        <w:rPr>
          <w:b/>
          <w:bCs/>
          <w:sz w:val="18"/>
          <w:szCs w:val="18"/>
        </w:rPr>
        <w:t>Sobre a ACR</w:t>
      </w:r>
    </w:p>
    <w:p w14:paraId="5E2ACE8A" w14:textId="6A705617" w:rsidR="00C7790B" w:rsidRPr="00C7790B" w:rsidRDefault="00C7790B" w:rsidP="00C7790B">
      <w:pPr>
        <w:pStyle w:val="Corpodetexto"/>
        <w:spacing w:before="201" w:line="276" w:lineRule="auto"/>
        <w:ind w:right="23"/>
        <w:jc w:val="both"/>
        <w:rPr>
          <w:sz w:val="18"/>
          <w:szCs w:val="18"/>
        </w:rPr>
      </w:pPr>
      <w:r w:rsidRPr="00C7790B">
        <w:rPr>
          <w:sz w:val="18"/>
          <w:szCs w:val="18"/>
        </w:rPr>
        <w:t>A ACR é uma construtora espanhola inovadora na área da edificação. O seu compromisso com a sustentabilidade concretiza-</w:t>
      </w:r>
      <w:r w:rsidRPr="00C7790B">
        <w:rPr>
          <w:sz w:val="18"/>
          <w:szCs w:val="18"/>
        </w:rPr>
        <w:lastRenderedPageBreak/>
        <w:t xml:space="preserve">se numa aposta estratégica na industrialização e na colaboração, o que a coloca na vanguarda da transformação do setor. Conta com sistemas industrializados próprios e acordos estratégicos que lhe permitiram construir 2.000 unidades residenciais industrializadas. É parceira em Espanha do sistema híbrido de madeira CREE </w:t>
      </w:r>
      <w:proofErr w:type="spellStart"/>
      <w:r w:rsidRPr="00C7790B">
        <w:rPr>
          <w:sz w:val="18"/>
          <w:szCs w:val="18"/>
        </w:rPr>
        <w:t>Buildings</w:t>
      </w:r>
      <w:proofErr w:type="spellEnd"/>
      <w:r w:rsidRPr="00C7790B">
        <w:rPr>
          <w:sz w:val="18"/>
          <w:szCs w:val="18"/>
        </w:rPr>
        <w:t>. Já desenvolveu mais de 20 obras resultantes de um processo colaborativo e é uma das poucas construtoras em Espanha que concluiu um IPD. Tem delegações em Madrid, Navarra, Castela e Leão, País Basco e Aragão, e uma equipa que supera as 320 pessoas.</w:t>
      </w:r>
    </w:p>
    <w:p w14:paraId="5E6B3D17" w14:textId="77777777" w:rsidR="00C7790B" w:rsidRPr="00C7790B" w:rsidRDefault="00C7790B" w:rsidP="00C7790B">
      <w:pPr>
        <w:pStyle w:val="Ttulo1"/>
        <w:spacing w:before="199"/>
        <w:jc w:val="left"/>
        <w:rPr>
          <w:sz w:val="18"/>
          <w:szCs w:val="18"/>
        </w:rPr>
      </w:pPr>
      <w:r w:rsidRPr="00C7790B">
        <w:rPr>
          <w:sz w:val="18"/>
          <w:szCs w:val="18"/>
        </w:rPr>
        <w:t>Para</w:t>
      </w:r>
      <w:r w:rsidRPr="00C7790B">
        <w:rPr>
          <w:spacing w:val="-3"/>
          <w:sz w:val="18"/>
          <w:szCs w:val="18"/>
        </w:rPr>
        <w:t xml:space="preserve"> </w:t>
      </w:r>
      <w:r w:rsidRPr="00C7790B">
        <w:rPr>
          <w:sz w:val="18"/>
          <w:szCs w:val="18"/>
        </w:rPr>
        <w:t>mais</w:t>
      </w:r>
      <w:r w:rsidRPr="00C7790B">
        <w:rPr>
          <w:spacing w:val="-3"/>
          <w:sz w:val="18"/>
          <w:szCs w:val="18"/>
        </w:rPr>
        <w:t xml:space="preserve"> </w:t>
      </w:r>
      <w:r w:rsidRPr="00C7790B">
        <w:rPr>
          <w:spacing w:val="-2"/>
          <w:sz w:val="18"/>
          <w:szCs w:val="18"/>
        </w:rPr>
        <w:t>informações:</w:t>
      </w:r>
    </w:p>
    <w:p w14:paraId="531372F2" w14:textId="77777777" w:rsidR="00C7790B" w:rsidRPr="00C7790B" w:rsidRDefault="00C7790B" w:rsidP="00C7790B">
      <w:pPr>
        <w:spacing w:before="240"/>
        <w:ind w:left="23"/>
        <w:rPr>
          <w:sz w:val="18"/>
          <w:szCs w:val="18"/>
        </w:rPr>
      </w:pPr>
      <w:r w:rsidRPr="00C7790B">
        <w:rPr>
          <w:b/>
          <w:sz w:val="18"/>
          <w:szCs w:val="18"/>
        </w:rPr>
        <w:t>LLYC</w:t>
      </w:r>
      <w:r w:rsidRPr="00C7790B">
        <w:rPr>
          <w:b/>
          <w:spacing w:val="-4"/>
          <w:sz w:val="18"/>
          <w:szCs w:val="18"/>
        </w:rPr>
        <w:t xml:space="preserve"> </w:t>
      </w:r>
      <w:r w:rsidRPr="00C7790B">
        <w:rPr>
          <w:sz w:val="18"/>
          <w:szCs w:val="18"/>
        </w:rPr>
        <w:t>|</w:t>
      </w:r>
      <w:r w:rsidRPr="00C7790B">
        <w:rPr>
          <w:spacing w:val="-3"/>
          <w:sz w:val="18"/>
          <w:szCs w:val="18"/>
        </w:rPr>
        <w:t xml:space="preserve"> </w:t>
      </w:r>
      <w:r w:rsidRPr="00C7790B">
        <w:rPr>
          <w:sz w:val="18"/>
          <w:szCs w:val="18"/>
        </w:rPr>
        <w:t>+351</w:t>
      </w:r>
      <w:r w:rsidRPr="00C7790B">
        <w:rPr>
          <w:spacing w:val="-1"/>
          <w:sz w:val="18"/>
          <w:szCs w:val="18"/>
        </w:rPr>
        <w:t xml:space="preserve"> </w:t>
      </w:r>
      <w:r w:rsidRPr="00C7790B">
        <w:rPr>
          <w:sz w:val="18"/>
          <w:szCs w:val="18"/>
        </w:rPr>
        <w:t>219</w:t>
      </w:r>
      <w:r w:rsidRPr="00C7790B">
        <w:rPr>
          <w:spacing w:val="-4"/>
          <w:sz w:val="18"/>
          <w:szCs w:val="18"/>
        </w:rPr>
        <w:t xml:space="preserve"> </w:t>
      </w:r>
      <w:r w:rsidRPr="00C7790B">
        <w:rPr>
          <w:sz w:val="18"/>
          <w:szCs w:val="18"/>
        </w:rPr>
        <w:t>239</w:t>
      </w:r>
      <w:r w:rsidRPr="00C7790B">
        <w:rPr>
          <w:spacing w:val="-2"/>
          <w:sz w:val="18"/>
          <w:szCs w:val="18"/>
        </w:rPr>
        <w:t xml:space="preserve"> </w:t>
      </w:r>
      <w:r w:rsidRPr="00C7790B">
        <w:rPr>
          <w:spacing w:val="-5"/>
          <w:sz w:val="18"/>
          <w:szCs w:val="18"/>
        </w:rPr>
        <w:t>700</w:t>
      </w:r>
    </w:p>
    <w:p w14:paraId="2C2D94B8" w14:textId="77777777" w:rsidR="00C7790B" w:rsidRPr="00C7790B" w:rsidRDefault="00C7790B" w:rsidP="00C7790B">
      <w:pPr>
        <w:pStyle w:val="Corpodetexto"/>
        <w:spacing w:before="241"/>
        <w:rPr>
          <w:sz w:val="18"/>
          <w:szCs w:val="18"/>
        </w:rPr>
      </w:pPr>
      <w:r w:rsidRPr="00C7790B">
        <w:rPr>
          <w:sz w:val="18"/>
          <w:szCs w:val="18"/>
        </w:rPr>
        <w:t>Ana</w:t>
      </w:r>
      <w:r w:rsidRPr="00C7790B">
        <w:rPr>
          <w:spacing w:val="-6"/>
          <w:sz w:val="18"/>
          <w:szCs w:val="18"/>
        </w:rPr>
        <w:t xml:space="preserve"> </w:t>
      </w:r>
      <w:r w:rsidRPr="00C7790B">
        <w:rPr>
          <w:sz w:val="18"/>
          <w:szCs w:val="18"/>
        </w:rPr>
        <w:t>Laranjeiro</w:t>
      </w:r>
      <w:r w:rsidRPr="00C7790B">
        <w:rPr>
          <w:spacing w:val="-4"/>
          <w:sz w:val="18"/>
          <w:szCs w:val="18"/>
        </w:rPr>
        <w:t xml:space="preserve"> </w:t>
      </w:r>
      <w:r w:rsidRPr="00C7790B">
        <w:rPr>
          <w:sz w:val="18"/>
          <w:szCs w:val="18"/>
        </w:rPr>
        <w:t>|</w:t>
      </w:r>
      <w:r w:rsidRPr="00C7790B">
        <w:rPr>
          <w:spacing w:val="-4"/>
          <w:sz w:val="18"/>
          <w:szCs w:val="18"/>
        </w:rPr>
        <w:t xml:space="preserve"> </w:t>
      </w:r>
      <w:hyperlink r:id="rId10">
        <w:r w:rsidRPr="00C7790B">
          <w:rPr>
            <w:sz w:val="18"/>
            <w:szCs w:val="18"/>
          </w:rPr>
          <w:t>alaranjeiro@llyc.global</w:t>
        </w:r>
      </w:hyperlink>
      <w:r w:rsidRPr="00C7790B">
        <w:rPr>
          <w:spacing w:val="-6"/>
          <w:sz w:val="18"/>
          <w:szCs w:val="18"/>
        </w:rPr>
        <w:t xml:space="preserve"> </w:t>
      </w:r>
      <w:r w:rsidRPr="00C7790B">
        <w:rPr>
          <w:sz w:val="18"/>
          <w:szCs w:val="18"/>
        </w:rPr>
        <w:t>|+351</w:t>
      </w:r>
      <w:r w:rsidRPr="00C7790B">
        <w:rPr>
          <w:spacing w:val="-5"/>
          <w:sz w:val="18"/>
          <w:szCs w:val="18"/>
        </w:rPr>
        <w:t xml:space="preserve"> </w:t>
      </w:r>
      <w:r w:rsidRPr="00C7790B">
        <w:rPr>
          <w:sz w:val="18"/>
          <w:szCs w:val="18"/>
        </w:rPr>
        <w:t>919</w:t>
      </w:r>
      <w:r w:rsidRPr="00C7790B">
        <w:rPr>
          <w:spacing w:val="-7"/>
          <w:sz w:val="18"/>
          <w:szCs w:val="18"/>
        </w:rPr>
        <w:t xml:space="preserve"> </w:t>
      </w:r>
      <w:r w:rsidRPr="00C7790B">
        <w:rPr>
          <w:sz w:val="18"/>
          <w:szCs w:val="18"/>
        </w:rPr>
        <w:t>669</w:t>
      </w:r>
      <w:r w:rsidRPr="00C7790B">
        <w:rPr>
          <w:spacing w:val="-3"/>
          <w:sz w:val="18"/>
          <w:szCs w:val="18"/>
        </w:rPr>
        <w:t xml:space="preserve"> </w:t>
      </w:r>
      <w:r w:rsidRPr="00C7790B">
        <w:rPr>
          <w:spacing w:val="-5"/>
          <w:sz w:val="18"/>
          <w:szCs w:val="18"/>
        </w:rPr>
        <w:t>400</w:t>
      </w:r>
    </w:p>
    <w:p w14:paraId="6BAF1269" w14:textId="77777777" w:rsidR="00C7790B" w:rsidRPr="00C7790B" w:rsidRDefault="00C7790B" w:rsidP="00C7790B">
      <w:pPr>
        <w:pStyle w:val="Corpodetexto"/>
        <w:spacing w:before="240"/>
        <w:rPr>
          <w:sz w:val="18"/>
          <w:szCs w:val="18"/>
        </w:rPr>
      </w:pPr>
      <w:r w:rsidRPr="00C7790B">
        <w:rPr>
          <w:sz w:val="18"/>
          <w:szCs w:val="18"/>
        </w:rPr>
        <w:t>Duarte</w:t>
      </w:r>
      <w:r w:rsidRPr="00C7790B">
        <w:rPr>
          <w:spacing w:val="-7"/>
          <w:sz w:val="18"/>
          <w:szCs w:val="18"/>
        </w:rPr>
        <w:t xml:space="preserve"> </w:t>
      </w:r>
      <w:r w:rsidRPr="00C7790B">
        <w:rPr>
          <w:sz w:val="18"/>
          <w:szCs w:val="18"/>
        </w:rPr>
        <w:t>Amaro</w:t>
      </w:r>
      <w:r w:rsidRPr="00C7790B">
        <w:rPr>
          <w:spacing w:val="-3"/>
          <w:sz w:val="18"/>
          <w:szCs w:val="18"/>
        </w:rPr>
        <w:t xml:space="preserve"> </w:t>
      </w:r>
      <w:r w:rsidRPr="00C7790B">
        <w:rPr>
          <w:sz w:val="18"/>
          <w:szCs w:val="18"/>
        </w:rPr>
        <w:t>|</w:t>
      </w:r>
      <w:r w:rsidRPr="00C7790B">
        <w:rPr>
          <w:spacing w:val="-4"/>
          <w:sz w:val="18"/>
          <w:szCs w:val="18"/>
        </w:rPr>
        <w:t xml:space="preserve"> </w:t>
      </w:r>
      <w:hyperlink r:id="rId11">
        <w:r w:rsidRPr="00C7790B">
          <w:rPr>
            <w:sz w:val="18"/>
            <w:szCs w:val="18"/>
          </w:rPr>
          <w:t>duarte.amaro@llyc.global</w:t>
        </w:r>
      </w:hyperlink>
      <w:r w:rsidRPr="00C7790B">
        <w:rPr>
          <w:spacing w:val="-5"/>
          <w:sz w:val="18"/>
          <w:szCs w:val="18"/>
        </w:rPr>
        <w:t xml:space="preserve"> </w:t>
      </w:r>
      <w:r w:rsidRPr="00C7790B">
        <w:rPr>
          <w:sz w:val="18"/>
          <w:szCs w:val="18"/>
        </w:rPr>
        <w:t>|+351</w:t>
      </w:r>
      <w:r w:rsidRPr="00C7790B">
        <w:rPr>
          <w:spacing w:val="-5"/>
          <w:sz w:val="18"/>
          <w:szCs w:val="18"/>
        </w:rPr>
        <w:t xml:space="preserve"> </w:t>
      </w:r>
      <w:r w:rsidRPr="00C7790B">
        <w:rPr>
          <w:sz w:val="18"/>
          <w:szCs w:val="18"/>
        </w:rPr>
        <w:t>938</w:t>
      </w:r>
      <w:r w:rsidRPr="00C7790B">
        <w:rPr>
          <w:spacing w:val="-5"/>
          <w:sz w:val="18"/>
          <w:szCs w:val="18"/>
        </w:rPr>
        <w:t xml:space="preserve"> </w:t>
      </w:r>
      <w:r w:rsidRPr="00C7790B">
        <w:rPr>
          <w:sz w:val="18"/>
          <w:szCs w:val="18"/>
        </w:rPr>
        <w:t>464</w:t>
      </w:r>
      <w:r w:rsidRPr="00C7790B">
        <w:rPr>
          <w:spacing w:val="-4"/>
          <w:sz w:val="18"/>
          <w:szCs w:val="18"/>
        </w:rPr>
        <w:t xml:space="preserve"> </w:t>
      </w:r>
      <w:r w:rsidRPr="00C7790B">
        <w:rPr>
          <w:spacing w:val="-5"/>
          <w:sz w:val="18"/>
          <w:szCs w:val="18"/>
        </w:rPr>
        <w:t>314</w:t>
      </w:r>
    </w:p>
    <w:p w14:paraId="36622F7F" w14:textId="5DE179A2" w:rsidR="00C7790B" w:rsidRPr="00C7790B" w:rsidRDefault="00C7790B" w:rsidP="00C7790B">
      <w:pPr>
        <w:pStyle w:val="Corpodetexto"/>
        <w:spacing w:before="240"/>
        <w:rPr>
          <w:sz w:val="18"/>
          <w:szCs w:val="18"/>
        </w:rPr>
      </w:pPr>
      <w:r w:rsidRPr="00C7790B">
        <w:rPr>
          <w:sz w:val="18"/>
          <w:szCs w:val="18"/>
        </w:rPr>
        <w:t>Luísa</w:t>
      </w:r>
      <w:r w:rsidRPr="00C7790B">
        <w:rPr>
          <w:spacing w:val="-5"/>
          <w:sz w:val="18"/>
          <w:szCs w:val="18"/>
        </w:rPr>
        <w:t xml:space="preserve"> </w:t>
      </w:r>
      <w:r w:rsidRPr="00C7790B">
        <w:rPr>
          <w:sz w:val="18"/>
          <w:szCs w:val="18"/>
        </w:rPr>
        <w:t>Barrancos|</w:t>
      </w:r>
      <w:r w:rsidRPr="00C7790B">
        <w:rPr>
          <w:spacing w:val="-6"/>
          <w:sz w:val="18"/>
          <w:szCs w:val="18"/>
        </w:rPr>
        <w:t xml:space="preserve"> </w:t>
      </w:r>
      <w:hyperlink r:id="rId12">
        <w:r w:rsidRPr="00C7790B">
          <w:rPr>
            <w:sz w:val="18"/>
            <w:szCs w:val="18"/>
          </w:rPr>
          <w:t>luisa.barrancos@llyc.global</w:t>
        </w:r>
      </w:hyperlink>
      <w:r w:rsidRPr="00C7790B">
        <w:rPr>
          <w:spacing w:val="-4"/>
          <w:sz w:val="18"/>
          <w:szCs w:val="18"/>
        </w:rPr>
        <w:t xml:space="preserve"> </w:t>
      </w:r>
      <w:r w:rsidRPr="00C7790B">
        <w:rPr>
          <w:sz w:val="18"/>
          <w:szCs w:val="18"/>
        </w:rPr>
        <w:t>|</w:t>
      </w:r>
      <w:r w:rsidRPr="00C7790B">
        <w:rPr>
          <w:spacing w:val="-7"/>
          <w:sz w:val="18"/>
          <w:szCs w:val="18"/>
        </w:rPr>
        <w:t xml:space="preserve"> </w:t>
      </w:r>
      <w:r w:rsidRPr="00C7790B">
        <w:rPr>
          <w:sz w:val="18"/>
          <w:szCs w:val="18"/>
        </w:rPr>
        <w:t>+351</w:t>
      </w:r>
      <w:r w:rsidRPr="00C7790B">
        <w:rPr>
          <w:spacing w:val="-6"/>
          <w:sz w:val="18"/>
          <w:szCs w:val="18"/>
        </w:rPr>
        <w:t xml:space="preserve"> </w:t>
      </w:r>
      <w:r w:rsidRPr="00C7790B">
        <w:rPr>
          <w:sz w:val="18"/>
          <w:szCs w:val="18"/>
        </w:rPr>
        <w:t>913</w:t>
      </w:r>
      <w:r w:rsidRPr="00C7790B">
        <w:rPr>
          <w:spacing w:val="-6"/>
          <w:sz w:val="18"/>
          <w:szCs w:val="18"/>
        </w:rPr>
        <w:t xml:space="preserve"> </w:t>
      </w:r>
      <w:r w:rsidRPr="00C7790B">
        <w:rPr>
          <w:sz w:val="18"/>
          <w:szCs w:val="18"/>
        </w:rPr>
        <w:t>429</w:t>
      </w:r>
      <w:r w:rsidRPr="00C7790B">
        <w:rPr>
          <w:spacing w:val="-6"/>
          <w:sz w:val="18"/>
          <w:szCs w:val="18"/>
        </w:rPr>
        <w:t> </w:t>
      </w:r>
      <w:r w:rsidRPr="00C7790B">
        <w:rPr>
          <w:spacing w:val="-5"/>
          <w:sz w:val="18"/>
          <w:szCs w:val="18"/>
        </w:rPr>
        <w:t>649</w:t>
      </w:r>
    </w:p>
    <w:p w14:paraId="092EF4B1" w14:textId="1EEB391A" w:rsidR="000506FB" w:rsidRDefault="000506FB" w:rsidP="40A088A6">
      <w:pPr>
        <w:rPr>
          <w:rFonts w:ascii="Aptos" w:eastAsia="Aptos" w:hAnsi="Aptos" w:cs="Aptos"/>
        </w:rPr>
      </w:pPr>
    </w:p>
    <w:sectPr w:rsidR="000506FB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5898" w14:textId="77777777" w:rsidR="00631533" w:rsidRDefault="00631533" w:rsidP="007D071D">
      <w:pPr>
        <w:spacing w:after="0" w:line="240" w:lineRule="auto"/>
      </w:pPr>
      <w:r>
        <w:separator/>
      </w:r>
    </w:p>
  </w:endnote>
  <w:endnote w:type="continuationSeparator" w:id="0">
    <w:p w14:paraId="41931C1F" w14:textId="77777777" w:rsidR="00631533" w:rsidRDefault="00631533" w:rsidP="007D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obert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4CC7" w14:textId="77777777" w:rsidR="00631533" w:rsidRDefault="00631533" w:rsidP="007D071D">
      <w:pPr>
        <w:spacing w:after="0" w:line="240" w:lineRule="auto"/>
      </w:pPr>
      <w:r>
        <w:separator/>
      </w:r>
    </w:p>
  </w:footnote>
  <w:footnote w:type="continuationSeparator" w:id="0">
    <w:p w14:paraId="7214186B" w14:textId="77777777" w:rsidR="00631533" w:rsidRDefault="00631533" w:rsidP="007D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64D8" w14:textId="222299DA" w:rsidR="007D071D" w:rsidRDefault="007D071D">
    <w:pPr>
      <w:pStyle w:val="Cabealho"/>
    </w:pPr>
    <w:r>
      <w:rPr>
        <w:rFonts w:ascii="Roobert" w:hAnsi="Roobert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13701E0" wp14:editId="24751744">
          <wp:simplePos x="0" y="0"/>
          <wp:positionH relativeFrom="margin">
            <wp:align>right</wp:align>
          </wp:positionH>
          <wp:positionV relativeFrom="paragraph">
            <wp:posOffset>-155353</wp:posOffset>
          </wp:positionV>
          <wp:extent cx="1304925" cy="476250"/>
          <wp:effectExtent l="0" t="0" r="9525" b="0"/>
          <wp:wrapNone/>
          <wp:docPr id="3" name="Imagen 3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4814" b="-2599"/>
                  <a:stretch/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E82B1A" wp14:editId="04BE533E">
          <wp:simplePos x="0" y="0"/>
          <wp:positionH relativeFrom="column">
            <wp:posOffset>-4253</wp:posOffset>
          </wp:positionH>
          <wp:positionV relativeFrom="paragraph">
            <wp:posOffset>-104421</wp:posOffset>
          </wp:positionV>
          <wp:extent cx="2317750" cy="561340"/>
          <wp:effectExtent l="0" t="0" r="0" b="0"/>
          <wp:wrapNone/>
          <wp:docPr id="6377279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727925" name="Picture 6377279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87"/>
                  <a:stretch>
                    <a:fillRect/>
                  </a:stretch>
                </pic:blipFill>
                <pic:spPr>
                  <a:xfrm>
                    <a:off x="0" y="0"/>
                    <a:ext cx="231775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CB3CB"/>
    <w:multiLevelType w:val="hybridMultilevel"/>
    <w:tmpl w:val="4968710A"/>
    <w:lvl w:ilvl="0" w:tplc="3146D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80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4F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0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C2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4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A3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83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CA68B"/>
    <w:rsid w:val="000214FB"/>
    <w:rsid w:val="000506FB"/>
    <w:rsid w:val="004E79E5"/>
    <w:rsid w:val="00631533"/>
    <w:rsid w:val="00671688"/>
    <w:rsid w:val="007D071D"/>
    <w:rsid w:val="00943252"/>
    <w:rsid w:val="00A63A82"/>
    <w:rsid w:val="00A857FB"/>
    <w:rsid w:val="00AB5593"/>
    <w:rsid w:val="00C00079"/>
    <w:rsid w:val="00C56FF1"/>
    <w:rsid w:val="00C7790B"/>
    <w:rsid w:val="00DF42FE"/>
    <w:rsid w:val="1BF75CE9"/>
    <w:rsid w:val="269DB969"/>
    <w:rsid w:val="2BBCA68B"/>
    <w:rsid w:val="3EBA4DFB"/>
    <w:rsid w:val="3F94CE57"/>
    <w:rsid w:val="40A088A6"/>
    <w:rsid w:val="45AC3DA7"/>
    <w:rsid w:val="488A59D4"/>
    <w:rsid w:val="65598DEF"/>
    <w:rsid w:val="6E3AEF52"/>
    <w:rsid w:val="7F08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68A4"/>
  <w15:chartTrackingRefBased/>
  <w15:docId w15:val="{6988300B-15FF-494D-9499-00BEFD19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C7790B"/>
    <w:pPr>
      <w:widowControl w:val="0"/>
      <w:autoSpaceDE w:val="0"/>
      <w:autoSpaceDN w:val="0"/>
      <w:spacing w:after="0" w:line="240" w:lineRule="auto"/>
      <w:ind w:left="23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77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D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071D"/>
  </w:style>
  <w:style w:type="paragraph" w:styleId="Rodap">
    <w:name w:val="footer"/>
    <w:basedOn w:val="Normal"/>
    <w:link w:val="RodapCarter"/>
    <w:uiPriority w:val="99"/>
    <w:unhideWhenUsed/>
    <w:rsid w:val="007D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071D"/>
  </w:style>
  <w:style w:type="character" w:customStyle="1" w:styleId="Ttulo1Carter">
    <w:name w:val="Título 1 Caráter"/>
    <w:basedOn w:val="Tipodeletrapredefinidodopargrafo"/>
    <w:link w:val="Ttulo1"/>
    <w:uiPriority w:val="9"/>
    <w:rsid w:val="00C7790B"/>
    <w:rPr>
      <w:rFonts w:ascii="Calibri" w:eastAsia="Calibri" w:hAnsi="Calibri" w:cs="Calibri"/>
      <w:b/>
      <w:bCs/>
      <w:sz w:val="22"/>
      <w:szCs w:val="22"/>
    </w:rPr>
  </w:style>
  <w:style w:type="paragraph" w:styleId="Corpodetexto">
    <w:name w:val="Body Text"/>
    <w:basedOn w:val="Normal"/>
    <w:link w:val="CorpodetextoCarter"/>
    <w:uiPriority w:val="1"/>
    <w:qFormat/>
    <w:rsid w:val="00C7790B"/>
    <w:pPr>
      <w:widowControl w:val="0"/>
      <w:autoSpaceDE w:val="0"/>
      <w:autoSpaceDN w:val="0"/>
      <w:spacing w:before="200" w:after="0" w:line="240" w:lineRule="auto"/>
      <w:ind w:left="23"/>
    </w:pPr>
    <w:rPr>
      <w:rFonts w:ascii="Calibri" w:eastAsia="Calibri" w:hAnsi="Calibri" w:cs="Calibri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7790B"/>
    <w:rPr>
      <w:rFonts w:ascii="Calibri" w:eastAsia="Calibri" w:hAnsi="Calibri" w:cs="Calibri"/>
      <w:sz w:val="22"/>
      <w:szCs w:val="2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7790B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isa.barrancos@llyc.glob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arte.amaro@llyc.globa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aranjeiro@llyc.glob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c1e442-1d30-434f-a75b-65ba6ea3b8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93CA5E17A94D47A2E6A407FA586347" ma:contentTypeVersion="16" ma:contentTypeDescription="Criar um novo documento." ma:contentTypeScope="" ma:versionID="09dedfaf62841328576c1e80ac881061">
  <xsd:schema xmlns:xsd="http://www.w3.org/2001/XMLSchema" xmlns:xs="http://www.w3.org/2001/XMLSchema" xmlns:p="http://schemas.microsoft.com/office/2006/metadata/properties" xmlns:ns2="f3c1e442-1d30-434f-a75b-65ba6ea3b89f" xmlns:ns3="589da38b-7bed-449d-8f1b-719321825035" targetNamespace="http://schemas.microsoft.com/office/2006/metadata/properties" ma:root="true" ma:fieldsID="c37322bc986d51f903f010b38ff9d298" ns2:_="" ns3:_="">
    <xsd:import namespace="f3c1e442-1d30-434f-a75b-65ba6ea3b89f"/>
    <xsd:import namespace="589da38b-7bed-449d-8f1b-71932182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1e442-1d30-434f-a75b-65ba6ea3b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0cc93af-d533-4224-b5de-dcf2cdc01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a38b-7bed-449d-8f1b-719321825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C777B-CF8C-48D9-B73B-DF6E3555D811}">
  <ds:schemaRefs>
    <ds:schemaRef ds:uri="http://schemas.microsoft.com/office/2006/metadata/properties"/>
    <ds:schemaRef ds:uri="http://schemas.microsoft.com/office/infopath/2007/PartnerControls"/>
    <ds:schemaRef ds:uri="f3c1e442-1d30-434f-a75b-65ba6ea3b89f"/>
  </ds:schemaRefs>
</ds:datastoreItem>
</file>

<file path=customXml/itemProps2.xml><?xml version="1.0" encoding="utf-8"?>
<ds:datastoreItem xmlns:ds="http://schemas.openxmlformats.org/officeDocument/2006/customXml" ds:itemID="{0FBB9D02-1951-4970-8691-7A5CE553C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EC79B-D70F-4BF3-B7B2-502C2C5AA9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1012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Lopes da Silva</dc:creator>
  <cp:keywords/>
  <dc:description/>
  <cp:lastModifiedBy>Duarte  Amaro</cp:lastModifiedBy>
  <cp:revision>8</cp:revision>
  <dcterms:created xsi:type="dcterms:W3CDTF">2026-06-16T13:32:00Z</dcterms:created>
  <dcterms:modified xsi:type="dcterms:W3CDTF">2026-06-16T14:08:00Z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0x0101009493CA5E17A94D47A2E6A407FA586347</vt:lpwstr>
  </property>
  <property fmtid="{D5CDD505-2E9C-101B-9397-08002B2CF9AE}" pid="3" name="MediaServiceImageTags">
    <vt:lpwstr/>
  </property>
</Properties>
</file>